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CDE" w:rsidRDefault="00E36CDE" w:rsidP="005F3E92">
      <w:pPr>
        <w:spacing w:after="100" w:afterAutospacing="1" w:line="360" w:lineRule="auto"/>
        <w:ind w:left="567" w:right="1978"/>
        <w:outlineLvl w:val="0"/>
        <w:rPr>
          <w:rFonts w:ascii="Arial" w:hAnsi="Arial"/>
          <w:b/>
          <w:bCs/>
          <w:sz w:val="32"/>
        </w:rPr>
      </w:pPr>
      <w:bookmarkStart w:id="0" w:name="_GoBack"/>
      <w:bookmarkEnd w:id="0"/>
      <w:r>
        <w:rPr>
          <w:rFonts w:ascii="Arial" w:hAnsi="Arial"/>
          <w:b/>
          <w:bCs/>
          <w:sz w:val="32"/>
        </w:rPr>
        <w:t xml:space="preserve">Three </w:t>
      </w:r>
      <w:proofErr w:type="spellStart"/>
      <w:r>
        <w:rPr>
          <w:rFonts w:ascii="Arial" w:hAnsi="Arial"/>
          <w:b/>
          <w:bCs/>
          <w:sz w:val="32"/>
        </w:rPr>
        <w:t>Agritechnica</w:t>
      </w:r>
      <w:proofErr w:type="spellEnd"/>
      <w:r>
        <w:rPr>
          <w:rFonts w:ascii="Arial" w:hAnsi="Arial"/>
          <w:b/>
          <w:bCs/>
          <w:sz w:val="32"/>
        </w:rPr>
        <w:t xml:space="preserve"> silver medals for Amazone</w:t>
      </w:r>
    </w:p>
    <w:p w:rsidR="00E36CDE" w:rsidRPr="00E36CDE" w:rsidRDefault="00E36CDE" w:rsidP="00E36CDE">
      <w:pPr>
        <w:tabs>
          <w:tab w:val="left" w:pos="426"/>
        </w:tabs>
        <w:spacing w:after="100" w:afterAutospacing="1" w:line="360" w:lineRule="auto"/>
        <w:ind w:left="567" w:right="1978"/>
        <w:rPr>
          <w:rFonts w:ascii="Arial" w:hAnsi="Arial" w:cs="Arial"/>
        </w:rPr>
      </w:pPr>
      <w:proofErr w:type="gramStart"/>
      <w:r>
        <w:rPr>
          <w:rFonts w:ascii="Arial" w:hAnsi="Arial"/>
        </w:rPr>
        <w:t xml:space="preserve">The first successes for Amazone on the run-up to </w:t>
      </w:r>
      <w:proofErr w:type="spellStart"/>
      <w:r>
        <w:rPr>
          <w:rFonts w:ascii="Arial" w:hAnsi="Arial"/>
        </w:rPr>
        <w:t>Agritechnica</w:t>
      </w:r>
      <w:proofErr w:type="spellEnd"/>
      <w:r>
        <w:rPr>
          <w:rFonts w:ascii="Arial" w:hAnsi="Arial"/>
        </w:rPr>
        <w:t xml:space="preserve"> 2019.</w:t>
      </w:r>
      <w:proofErr w:type="gramEnd"/>
      <w:r>
        <w:rPr>
          <w:rFonts w:ascii="Arial" w:hAnsi="Arial"/>
        </w:rPr>
        <w:t xml:space="preserve"> The neutral </w:t>
      </w:r>
      <w:proofErr w:type="gramStart"/>
      <w:r>
        <w:rPr>
          <w:rFonts w:ascii="Arial" w:hAnsi="Arial"/>
        </w:rPr>
        <w:t>panels of experts appointed by the DLG (German Agricultural Association) has</w:t>
      </w:r>
      <w:proofErr w:type="gramEnd"/>
      <w:r>
        <w:rPr>
          <w:rFonts w:ascii="Arial" w:hAnsi="Arial"/>
        </w:rPr>
        <w:t xml:space="preserve"> awarded silver medals to three of </w:t>
      </w:r>
      <w:proofErr w:type="spellStart"/>
      <w:r>
        <w:rPr>
          <w:rFonts w:ascii="Arial" w:hAnsi="Arial"/>
        </w:rPr>
        <w:t>Amazone’s</w:t>
      </w:r>
      <w:proofErr w:type="spellEnd"/>
      <w:r>
        <w:rPr>
          <w:rFonts w:ascii="Arial" w:hAnsi="Arial"/>
        </w:rPr>
        <w:t xml:space="preserve"> innovations.</w:t>
      </w:r>
    </w:p>
    <w:p w:rsidR="002E63CD" w:rsidRDefault="00272F50" w:rsidP="00EF56E6">
      <w:pPr>
        <w:tabs>
          <w:tab w:val="left" w:pos="426"/>
        </w:tabs>
        <w:spacing w:after="100" w:afterAutospacing="1" w:line="360" w:lineRule="auto"/>
        <w:ind w:left="567" w:right="1978"/>
        <w:rPr>
          <w:rFonts w:ascii="Arial" w:hAnsi="Arial" w:cs="Arial"/>
        </w:rPr>
      </w:pPr>
      <w:r>
        <w:rPr>
          <w:rFonts w:ascii="Arial" w:hAnsi="Arial"/>
        </w:rPr>
        <w:t xml:space="preserve">The first of the awards received by </w:t>
      </w:r>
      <w:proofErr w:type="spellStart"/>
      <w:r>
        <w:rPr>
          <w:rFonts w:ascii="Arial" w:hAnsi="Arial"/>
        </w:rPr>
        <w:t>Amazonen-Werke</w:t>
      </w:r>
      <w:proofErr w:type="spellEnd"/>
      <w:r>
        <w:rPr>
          <w:rFonts w:ascii="Arial" w:hAnsi="Arial"/>
        </w:rPr>
        <w:t xml:space="preserve"> goes to </w:t>
      </w:r>
      <w:proofErr w:type="spellStart"/>
      <w:r>
        <w:rPr>
          <w:rFonts w:ascii="Arial" w:hAnsi="Arial"/>
          <w:b/>
        </w:rPr>
        <w:t>EasyMix</w:t>
      </w:r>
      <w:proofErr w:type="spellEnd"/>
      <w:r>
        <w:rPr>
          <w:rFonts w:ascii="Arial" w:hAnsi="Arial"/>
        </w:rPr>
        <w:t xml:space="preserve">, one of the components of the new Amazone </w:t>
      </w:r>
      <w:proofErr w:type="spellStart"/>
      <w:r>
        <w:rPr>
          <w:rFonts w:ascii="Arial" w:hAnsi="Arial"/>
        </w:rPr>
        <w:t>mySpreader</w:t>
      </w:r>
      <w:proofErr w:type="spellEnd"/>
      <w:r>
        <w:rPr>
          <w:rFonts w:ascii="Arial" w:hAnsi="Arial"/>
        </w:rPr>
        <w:t xml:space="preserve"> App. </w:t>
      </w:r>
      <w:proofErr w:type="spellStart"/>
      <w:r>
        <w:rPr>
          <w:rFonts w:ascii="Arial" w:hAnsi="Arial"/>
        </w:rPr>
        <w:t>EasyMix</w:t>
      </w:r>
      <w:proofErr w:type="spellEnd"/>
      <w:r>
        <w:rPr>
          <w:rFonts w:ascii="Arial" w:hAnsi="Arial"/>
        </w:rPr>
        <w:t xml:space="preserve"> is used for simplifying the evaluation and adjustment for when spreading blended fertilisers.</w:t>
      </w:r>
      <w:r>
        <w:rPr>
          <w:rFonts w:ascii="Roboto" w:hAnsi="Roboto"/>
          <w:color w:val="504F4F"/>
          <w:sz w:val="21"/>
          <w:szCs w:val="21"/>
        </w:rPr>
        <w:t xml:space="preserve"> </w:t>
      </w:r>
      <w:r>
        <w:rPr>
          <w:rFonts w:ascii="Arial" w:hAnsi="Arial"/>
        </w:rPr>
        <w:t xml:space="preserve">Different fertilisers are often mixed together to save on the number of applications and so reduce operating costs. However, accurate application of blended fertilisers gets increasingly more difficult as a result of the wider work widths, as the different fertilisers have different trajectories. Finding the correct setting for all the various constituents is often very difficult. With </w:t>
      </w:r>
      <w:proofErr w:type="spellStart"/>
      <w:r>
        <w:rPr>
          <w:rFonts w:ascii="Arial" w:hAnsi="Arial"/>
        </w:rPr>
        <w:t>EasyMix</w:t>
      </w:r>
      <w:proofErr w:type="spellEnd"/>
      <w:r>
        <w:rPr>
          <w:rFonts w:ascii="Arial" w:hAnsi="Arial"/>
        </w:rPr>
        <w:t>, Amazone now offers a tool that can check the suitability of mixing the different constituents in the blend and find the best possible compromise for the setting; knowing the spreading nature of the different fertiliser in the mix.</w:t>
      </w:r>
    </w:p>
    <w:p w:rsidR="00EF56E6" w:rsidRPr="00EF56E6" w:rsidRDefault="009B083F" w:rsidP="00EF56E6">
      <w:pPr>
        <w:tabs>
          <w:tab w:val="left" w:pos="426"/>
        </w:tabs>
        <w:spacing w:after="100" w:afterAutospacing="1" w:line="360" w:lineRule="auto"/>
        <w:ind w:left="567" w:right="1978"/>
        <w:rPr>
          <w:rFonts w:ascii="Arial" w:hAnsi="Arial" w:cs="Arial"/>
        </w:rPr>
      </w:pPr>
      <w:r>
        <w:rPr>
          <w:rFonts w:ascii="Arial" w:hAnsi="Arial"/>
        </w:rPr>
        <w:t xml:space="preserve">The second award-winning innovation for Amazone, </w:t>
      </w:r>
      <w:proofErr w:type="spellStart"/>
      <w:r>
        <w:rPr>
          <w:rFonts w:ascii="Arial" w:hAnsi="Arial"/>
          <w:b/>
        </w:rPr>
        <w:t>AmaSelect</w:t>
      </w:r>
      <w:proofErr w:type="spellEnd"/>
      <w:r>
        <w:rPr>
          <w:rFonts w:ascii="Arial" w:hAnsi="Arial"/>
          <w:b/>
        </w:rPr>
        <w:t xml:space="preserve"> Row</w:t>
      </w:r>
      <w:r>
        <w:rPr>
          <w:rFonts w:ascii="Arial" w:hAnsi="Arial"/>
        </w:rPr>
        <w:t xml:space="preserve">, enables all sprayers equipped with </w:t>
      </w:r>
      <w:proofErr w:type="spellStart"/>
      <w:r>
        <w:rPr>
          <w:rFonts w:ascii="Arial" w:hAnsi="Arial"/>
        </w:rPr>
        <w:t>AmaSelect</w:t>
      </w:r>
      <w:proofErr w:type="spellEnd"/>
      <w:r>
        <w:rPr>
          <w:rFonts w:ascii="Arial" w:hAnsi="Arial"/>
        </w:rPr>
        <w:t xml:space="preserve"> nozzle bodies to switch from the tractor seat from whole-area application to row-based band spraying. This enables the grower to reduce consumption of plant protection agents by up to 65%. This requires special </w:t>
      </w:r>
      <w:proofErr w:type="spellStart"/>
      <w:r>
        <w:rPr>
          <w:rFonts w:ascii="Arial" w:hAnsi="Arial"/>
        </w:rPr>
        <w:t>SpotFan</w:t>
      </w:r>
      <w:proofErr w:type="spellEnd"/>
      <w:r>
        <w:rPr>
          <w:rFonts w:ascii="Arial" w:hAnsi="Arial"/>
        </w:rPr>
        <w:t xml:space="preserve"> 40-03 nozzles with a spraying angle of just 40°. These nozzles work without overlap and apply 100% of the </w:t>
      </w:r>
      <w:proofErr w:type="gramStart"/>
      <w:r>
        <w:rPr>
          <w:rFonts w:ascii="Arial" w:hAnsi="Arial"/>
        </w:rPr>
        <w:t>plant</w:t>
      </w:r>
      <w:proofErr w:type="gramEnd"/>
      <w:r>
        <w:rPr>
          <w:rFonts w:ascii="Arial" w:hAnsi="Arial"/>
        </w:rPr>
        <w:t xml:space="preserve"> protection agent across the whole width of the spray cone. As standard, band applications can be carried out on </w:t>
      </w:r>
      <w:proofErr w:type="gramStart"/>
      <w:r>
        <w:rPr>
          <w:rFonts w:ascii="Arial" w:hAnsi="Arial"/>
        </w:rPr>
        <w:t>a 50</w:t>
      </w:r>
      <w:proofErr w:type="gramEnd"/>
      <w:r>
        <w:rPr>
          <w:rFonts w:ascii="Arial" w:hAnsi="Arial"/>
        </w:rPr>
        <w:t xml:space="preserve"> cm row spacing but, by means of the nozzle extension kit, row </w:t>
      </w:r>
      <w:proofErr w:type="spellStart"/>
      <w:r>
        <w:rPr>
          <w:rFonts w:ascii="Arial" w:hAnsi="Arial"/>
        </w:rPr>
        <w:t>spacings</w:t>
      </w:r>
      <w:proofErr w:type="spellEnd"/>
      <w:r>
        <w:rPr>
          <w:rFonts w:ascii="Arial" w:hAnsi="Arial"/>
        </w:rPr>
        <w:t xml:space="preserve"> of 25 cm and 75 cm can also be achieved. Switching between individual nozzle positions, or between whole-area and band application can easily be achieved at the press of a button on the terminal. The combination of the </w:t>
      </w:r>
      <w:proofErr w:type="spellStart"/>
      <w:r>
        <w:rPr>
          <w:rFonts w:ascii="Arial" w:hAnsi="Arial"/>
        </w:rPr>
        <w:t>AmaSelect</w:t>
      </w:r>
      <w:proofErr w:type="spellEnd"/>
      <w:r>
        <w:rPr>
          <w:rFonts w:ascii="Arial" w:hAnsi="Arial"/>
        </w:rPr>
        <w:t xml:space="preserve"> nozzle body with the active </w:t>
      </w:r>
      <w:proofErr w:type="spellStart"/>
      <w:r>
        <w:rPr>
          <w:rFonts w:ascii="Arial" w:hAnsi="Arial"/>
        </w:rPr>
        <w:t>ContourControl</w:t>
      </w:r>
      <w:proofErr w:type="spellEnd"/>
      <w:r>
        <w:rPr>
          <w:rFonts w:ascii="Arial" w:hAnsi="Arial"/>
        </w:rPr>
        <w:t xml:space="preserve"> boom guidance system fully maximises the advantages of </w:t>
      </w:r>
      <w:r>
        <w:rPr>
          <w:rFonts w:ascii="Arial" w:hAnsi="Arial"/>
        </w:rPr>
        <w:lastRenderedPageBreak/>
        <w:t xml:space="preserve">the system, as maintaining the height above the target is particularly important in this case. </w:t>
      </w:r>
    </w:p>
    <w:p w:rsidR="003E7EE2" w:rsidRDefault="00E36CDE" w:rsidP="003E7EE2">
      <w:pPr>
        <w:tabs>
          <w:tab w:val="left" w:pos="426"/>
        </w:tabs>
        <w:spacing w:after="100" w:afterAutospacing="1" w:line="360" w:lineRule="auto"/>
        <w:ind w:left="567" w:right="1978"/>
        <w:rPr>
          <w:rFonts w:ascii="Arial" w:hAnsi="Arial" w:cs="Arial"/>
        </w:rPr>
      </w:pPr>
      <w:r>
        <w:rPr>
          <w:rFonts w:ascii="Arial" w:hAnsi="Arial"/>
        </w:rPr>
        <w:t xml:space="preserve">Silver medal No. 3 was given to Amazone in conjunction with eight other partners for the </w:t>
      </w:r>
      <w:proofErr w:type="spellStart"/>
      <w:r>
        <w:rPr>
          <w:rFonts w:ascii="Arial" w:hAnsi="Arial"/>
        </w:rPr>
        <w:t>Nevonex</w:t>
      </w:r>
      <w:proofErr w:type="spellEnd"/>
      <w:r>
        <w:rPr>
          <w:rFonts w:ascii="Arial" w:hAnsi="Arial"/>
        </w:rPr>
        <w:t xml:space="preserve"> system powered by Bosch. Amazone has developed the </w:t>
      </w:r>
      <w:proofErr w:type="spellStart"/>
      <w:r>
        <w:rPr>
          <w:rFonts w:ascii="Arial" w:hAnsi="Arial"/>
          <w:b/>
        </w:rPr>
        <w:t>AmaSense</w:t>
      </w:r>
      <w:proofErr w:type="spellEnd"/>
      <w:r>
        <w:rPr>
          <w:rFonts w:ascii="Arial" w:hAnsi="Arial"/>
          <w:b/>
        </w:rPr>
        <w:t xml:space="preserve"> Weather</w:t>
      </w:r>
      <w:r>
        <w:rPr>
          <w:rFonts w:ascii="Arial" w:hAnsi="Arial"/>
        </w:rPr>
        <w:t xml:space="preserve"> feature for the accessible and neutral digital ecosystem. Plant protection agents react differently and with varying levels of efficacy in changing weather conditions. Temperature and air humidity change with the time of day and the topography of the field. </w:t>
      </w:r>
      <w:proofErr w:type="spellStart"/>
      <w:r>
        <w:rPr>
          <w:rFonts w:ascii="Arial" w:hAnsi="Arial"/>
        </w:rPr>
        <w:t>AmaSense</w:t>
      </w:r>
      <w:proofErr w:type="spellEnd"/>
      <w:r>
        <w:rPr>
          <w:rFonts w:ascii="Arial" w:hAnsi="Arial"/>
        </w:rPr>
        <w:t xml:space="preserve"> Weather is a sensor that allows Amazone crop protection sprayers to recognise the current temperature and air humidity. The integration of the sensor into the </w:t>
      </w:r>
      <w:proofErr w:type="spellStart"/>
      <w:r>
        <w:rPr>
          <w:rFonts w:ascii="Arial" w:hAnsi="Arial"/>
        </w:rPr>
        <w:t>Nevonex</w:t>
      </w:r>
      <w:proofErr w:type="spellEnd"/>
      <w:r>
        <w:rPr>
          <w:rFonts w:ascii="Arial" w:hAnsi="Arial"/>
        </w:rPr>
        <w:t xml:space="preserve"> system makes it possible to provide the sensor data to the farmer, agronomist or an external expert system. The user can immediately respond when critical thresholds are reached during application. The knowledge of the whereabouts of the boundaries of part-areas with a different micro-climate increases each time the crop protection sprayer drives over the field. The plant protection treatment can thus be adapted to the micro-climate of these part-areas, which further increases the efficacy of the plant protection agents applied.</w:t>
      </w:r>
    </w:p>
    <w:p w:rsidR="007E5B84" w:rsidRPr="00E36CDE" w:rsidRDefault="007E5B84" w:rsidP="007E5B84">
      <w:pPr>
        <w:tabs>
          <w:tab w:val="left" w:pos="426"/>
        </w:tabs>
        <w:spacing w:after="100" w:afterAutospacing="1" w:line="360" w:lineRule="auto"/>
        <w:ind w:left="567" w:right="1978"/>
        <w:rPr>
          <w:rFonts w:ascii="Arial" w:hAnsi="Arial" w:cs="Arial"/>
        </w:rPr>
      </w:pPr>
      <w:r>
        <w:rPr>
          <w:rFonts w:ascii="Arial" w:hAnsi="Arial"/>
        </w:rPr>
        <w:t xml:space="preserve">At </w:t>
      </w:r>
      <w:proofErr w:type="spellStart"/>
      <w:r>
        <w:rPr>
          <w:rFonts w:ascii="Arial" w:hAnsi="Arial"/>
        </w:rPr>
        <w:t>Agritechnica</w:t>
      </w:r>
      <w:proofErr w:type="spellEnd"/>
      <w:r>
        <w:rPr>
          <w:rFonts w:ascii="Arial" w:hAnsi="Arial"/>
        </w:rPr>
        <w:t>, AMAZONEN-WERKE will exhibit to visitors, across a 2700 m² stand in Hall 9, more than 60 different machines and functional models, including 30 new machines and agronomical solutions.</w:t>
      </w:r>
    </w:p>
    <w:p w:rsidR="001D27C1" w:rsidRDefault="001D27C1" w:rsidP="00E36CDE">
      <w:pPr>
        <w:tabs>
          <w:tab w:val="left" w:pos="426"/>
        </w:tabs>
        <w:spacing w:after="100" w:afterAutospacing="1" w:line="360" w:lineRule="auto"/>
        <w:ind w:left="567" w:right="1978"/>
        <w:rPr>
          <w:rFonts w:ascii="Arial" w:hAnsi="Arial" w:cs="Arial"/>
        </w:rPr>
      </w:pPr>
      <w:r>
        <w:rPr>
          <w:rFonts w:ascii="Arial" w:hAnsi="Arial"/>
        </w:rPr>
        <w:t xml:space="preserve">Find all the Amazone innovations at </w:t>
      </w:r>
      <w:hyperlink r:id="rId9" w:history="1">
        <w:r>
          <w:rPr>
            <w:rStyle w:val="Hyperlink"/>
            <w:rFonts w:ascii="Arial" w:hAnsi="Arial"/>
          </w:rPr>
          <w:t>www.go2020.de</w:t>
        </w:r>
      </w:hyperlink>
    </w:p>
    <w:p w:rsidR="00C63ECB" w:rsidRDefault="00031C20" w:rsidP="00C63ECB">
      <w:pPr>
        <w:tabs>
          <w:tab w:val="left" w:pos="426"/>
        </w:tabs>
        <w:spacing w:after="100" w:afterAutospacing="1" w:line="360" w:lineRule="auto"/>
        <w:ind w:left="567" w:right="1128"/>
        <w:rPr>
          <w:rFonts w:ascii="Arial" w:hAnsi="Arial" w:cs="Arial"/>
        </w:rPr>
      </w:pPr>
      <w:r>
        <w:br w:type="page"/>
      </w:r>
      <w:r>
        <w:rPr>
          <w:rFonts w:ascii="Roboto" w:hAnsi="Roboto"/>
          <w:noProof/>
          <w:color w:val="504F4F"/>
          <w:sz w:val="21"/>
          <w:szCs w:val="21"/>
          <w:lang w:val="de-DE"/>
        </w:rPr>
        <w:lastRenderedPageBreak/>
        <w:drawing>
          <wp:inline distT="0" distB="0" distL="0" distR="0">
            <wp:extent cx="5400675" cy="2228850"/>
            <wp:effectExtent l="0" t="0" r="9525" b="0"/>
            <wp:docPr id="8" name="Bild 8" descr="EasyM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asyMi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675" cy="2228850"/>
                    </a:xfrm>
                    <a:prstGeom prst="rect">
                      <a:avLst/>
                    </a:prstGeom>
                    <a:noFill/>
                    <a:ln>
                      <a:noFill/>
                    </a:ln>
                  </pic:spPr>
                </pic:pic>
              </a:graphicData>
            </a:graphic>
          </wp:inline>
        </w:drawing>
      </w:r>
    </w:p>
    <w:p w:rsidR="002C2898" w:rsidRPr="00F151B6" w:rsidRDefault="002C2898" w:rsidP="00C63ECB">
      <w:pPr>
        <w:tabs>
          <w:tab w:val="left" w:pos="426"/>
        </w:tabs>
        <w:spacing w:after="100" w:afterAutospacing="1" w:line="360" w:lineRule="auto"/>
        <w:ind w:left="567" w:right="1128"/>
        <w:rPr>
          <w:rFonts w:ascii="Arial" w:hAnsi="Arial" w:cs="Arial"/>
          <w:sz w:val="22"/>
          <w:szCs w:val="22"/>
        </w:rPr>
      </w:pPr>
      <w:proofErr w:type="spellStart"/>
      <w:r>
        <w:rPr>
          <w:rFonts w:ascii="Arial" w:hAnsi="Arial"/>
          <w:i/>
          <w:sz w:val="20"/>
          <w:szCs w:val="20"/>
        </w:rPr>
        <w:t>Image</w:t>
      </w:r>
      <w:proofErr w:type="gramStart"/>
      <w:r>
        <w:rPr>
          <w:rFonts w:ascii="Arial" w:hAnsi="Arial"/>
          <w:i/>
          <w:sz w:val="20"/>
          <w:szCs w:val="20"/>
        </w:rPr>
        <w:t>:.</w:t>
      </w:r>
      <w:proofErr w:type="gramEnd"/>
      <w:r>
        <w:rPr>
          <w:rFonts w:ascii="Arial" w:hAnsi="Arial"/>
          <w:i/>
          <w:sz w:val="20"/>
          <w:szCs w:val="20"/>
        </w:rPr>
        <w:t>jpg</w:t>
      </w:r>
      <w:proofErr w:type="spellEnd"/>
      <w:r>
        <w:rPr>
          <w:rFonts w:ascii="Arial" w:hAnsi="Arial"/>
          <w:i/>
          <w:sz w:val="20"/>
          <w:szCs w:val="20"/>
        </w:rPr>
        <w:t xml:space="preserve"> </w:t>
      </w:r>
      <w:r>
        <w:rPr>
          <w:rFonts w:ascii="Arial" w:hAnsi="Arial"/>
          <w:i/>
          <w:sz w:val="20"/>
          <w:szCs w:val="20"/>
        </w:rPr>
        <w:br/>
      </w:r>
      <w:proofErr w:type="spellStart"/>
      <w:r>
        <w:rPr>
          <w:rFonts w:ascii="Arial" w:hAnsi="Arial"/>
          <w:sz w:val="22"/>
          <w:szCs w:val="22"/>
        </w:rPr>
        <w:t>EasyMix</w:t>
      </w:r>
      <w:proofErr w:type="spellEnd"/>
      <w:r>
        <w:rPr>
          <w:rFonts w:ascii="Arial" w:hAnsi="Arial"/>
          <w:sz w:val="22"/>
          <w:szCs w:val="22"/>
        </w:rPr>
        <w:t xml:space="preserve"> – processing via the App</w:t>
      </w:r>
    </w:p>
    <w:p w:rsidR="00335CCE" w:rsidRDefault="007566F6" w:rsidP="00C43896">
      <w:pPr>
        <w:spacing w:after="100" w:afterAutospacing="1" w:line="360" w:lineRule="auto"/>
        <w:ind w:left="567" w:right="1412"/>
        <w:rPr>
          <w:rFonts w:ascii="Arial" w:hAnsi="Arial" w:cs="Arial"/>
          <w:sz w:val="22"/>
          <w:szCs w:val="22"/>
        </w:rPr>
      </w:pPr>
      <w:r>
        <w:rPr>
          <w:rFonts w:ascii="Roboto" w:hAnsi="Roboto"/>
          <w:noProof/>
          <w:color w:val="504F4F"/>
          <w:sz w:val="21"/>
          <w:szCs w:val="21"/>
          <w:lang w:val="de-DE"/>
        </w:rPr>
        <w:drawing>
          <wp:inline distT="0" distB="0" distL="0" distR="0">
            <wp:extent cx="5400675" cy="4057650"/>
            <wp:effectExtent l="0" t="0" r="9525" b="0"/>
            <wp:docPr id="7" name="Bild 3" descr="AmaSelect Row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aSelect Row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675" cy="4057650"/>
                    </a:xfrm>
                    <a:prstGeom prst="rect">
                      <a:avLst/>
                    </a:prstGeom>
                    <a:noFill/>
                    <a:ln>
                      <a:noFill/>
                    </a:ln>
                  </pic:spPr>
                </pic:pic>
              </a:graphicData>
            </a:graphic>
          </wp:inline>
        </w:drawing>
      </w:r>
    </w:p>
    <w:p w:rsidR="009B6F65" w:rsidRDefault="002C2898" w:rsidP="00957397">
      <w:pPr>
        <w:spacing w:after="100" w:afterAutospacing="1" w:line="360" w:lineRule="auto"/>
        <w:ind w:left="567" w:right="1412"/>
        <w:rPr>
          <w:rFonts w:ascii="Arial" w:hAnsi="Arial" w:cs="Arial"/>
          <w:sz w:val="22"/>
          <w:szCs w:val="22"/>
        </w:rPr>
      </w:pPr>
      <w:proofErr w:type="spellStart"/>
      <w:r>
        <w:rPr>
          <w:rFonts w:ascii="Arial" w:hAnsi="Arial"/>
          <w:i/>
          <w:sz w:val="20"/>
          <w:szCs w:val="20"/>
        </w:rPr>
        <w:t>Image</w:t>
      </w:r>
      <w:proofErr w:type="gramStart"/>
      <w:r>
        <w:rPr>
          <w:rFonts w:ascii="Arial" w:hAnsi="Arial"/>
          <w:i/>
          <w:sz w:val="20"/>
          <w:szCs w:val="20"/>
        </w:rPr>
        <w:t>:.</w:t>
      </w:r>
      <w:proofErr w:type="gramEnd"/>
      <w:r>
        <w:rPr>
          <w:rFonts w:ascii="Arial" w:hAnsi="Arial"/>
          <w:i/>
          <w:sz w:val="20"/>
          <w:szCs w:val="20"/>
        </w:rPr>
        <w:t>jpg</w:t>
      </w:r>
      <w:proofErr w:type="spellEnd"/>
      <w:r>
        <w:rPr>
          <w:rFonts w:ascii="Arial" w:hAnsi="Arial"/>
          <w:i/>
          <w:sz w:val="20"/>
          <w:szCs w:val="20"/>
        </w:rPr>
        <w:t xml:space="preserve"> </w:t>
      </w:r>
      <w:r>
        <w:rPr>
          <w:rFonts w:ascii="Arial" w:hAnsi="Arial"/>
          <w:sz w:val="22"/>
          <w:szCs w:val="22"/>
        </w:rPr>
        <w:br/>
        <w:t>Row-specific band spraying</w:t>
      </w:r>
    </w:p>
    <w:p w:rsidR="00B52EC3" w:rsidRDefault="007566F6" w:rsidP="00957397">
      <w:pPr>
        <w:spacing w:after="100" w:afterAutospacing="1" w:line="360" w:lineRule="auto"/>
        <w:ind w:left="567" w:right="1412"/>
        <w:rPr>
          <w:rFonts w:ascii="Arial" w:hAnsi="Arial" w:cs="Arial"/>
          <w:sz w:val="22"/>
          <w:szCs w:val="22"/>
        </w:rPr>
      </w:pPr>
      <w:r>
        <w:rPr>
          <w:rFonts w:ascii="Roboto" w:hAnsi="Roboto"/>
          <w:noProof/>
          <w:color w:val="504F4F"/>
          <w:sz w:val="21"/>
          <w:szCs w:val="21"/>
          <w:lang w:val="de-DE"/>
        </w:rPr>
        <w:lastRenderedPageBreak/>
        <w:drawing>
          <wp:inline distT="0" distB="0" distL="0" distR="0">
            <wp:extent cx="5400675" cy="2828925"/>
            <wp:effectExtent l="0" t="0" r="9525" b="9525"/>
            <wp:docPr id="9" name="Bild 9" descr="NEVONEX - FEATURE AmaSense Wea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EVONEX - FEATURE AmaSense Weath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675" cy="2828925"/>
                    </a:xfrm>
                    <a:prstGeom prst="rect">
                      <a:avLst/>
                    </a:prstGeom>
                    <a:noFill/>
                    <a:ln>
                      <a:noFill/>
                    </a:ln>
                  </pic:spPr>
                </pic:pic>
              </a:graphicData>
            </a:graphic>
          </wp:inline>
        </w:drawing>
      </w:r>
    </w:p>
    <w:p w:rsidR="00B52EC3" w:rsidRDefault="00B52EC3" w:rsidP="00B52EC3">
      <w:pPr>
        <w:spacing w:after="100" w:afterAutospacing="1" w:line="360" w:lineRule="auto"/>
        <w:ind w:left="567" w:right="1412"/>
        <w:rPr>
          <w:rFonts w:ascii="Arial" w:hAnsi="Arial" w:cs="Arial"/>
          <w:sz w:val="22"/>
          <w:szCs w:val="22"/>
        </w:rPr>
      </w:pPr>
      <w:proofErr w:type="spellStart"/>
      <w:r>
        <w:rPr>
          <w:rFonts w:ascii="Arial" w:hAnsi="Arial"/>
        </w:rPr>
        <w:t>Image</w:t>
      </w:r>
      <w:proofErr w:type="gramStart"/>
      <w:r>
        <w:rPr>
          <w:rFonts w:ascii="Arial" w:hAnsi="Arial"/>
          <w:i/>
          <w:sz w:val="20"/>
          <w:szCs w:val="20"/>
        </w:rPr>
        <w:t>:.</w:t>
      </w:r>
      <w:proofErr w:type="gramEnd"/>
      <w:r>
        <w:rPr>
          <w:rFonts w:ascii="Arial" w:hAnsi="Arial"/>
          <w:i/>
          <w:sz w:val="20"/>
          <w:szCs w:val="20"/>
        </w:rPr>
        <w:t>jpg</w:t>
      </w:r>
      <w:proofErr w:type="spellEnd"/>
      <w:r>
        <w:rPr>
          <w:rFonts w:ascii="Arial" w:hAnsi="Arial"/>
          <w:i/>
          <w:sz w:val="20"/>
          <w:szCs w:val="20"/>
        </w:rPr>
        <w:t xml:space="preserve"> </w:t>
      </w:r>
      <w:r>
        <w:rPr>
          <w:rFonts w:ascii="Arial" w:hAnsi="Arial"/>
          <w:sz w:val="22"/>
          <w:szCs w:val="22"/>
        </w:rPr>
        <w:br/>
      </w:r>
      <w:proofErr w:type="spellStart"/>
      <w:r>
        <w:rPr>
          <w:rFonts w:ascii="Arial" w:hAnsi="Arial"/>
          <w:sz w:val="22"/>
          <w:szCs w:val="22"/>
        </w:rPr>
        <w:t>AmaSense</w:t>
      </w:r>
      <w:proofErr w:type="spellEnd"/>
      <w:r>
        <w:rPr>
          <w:rFonts w:ascii="Arial" w:hAnsi="Arial"/>
          <w:sz w:val="22"/>
          <w:szCs w:val="22"/>
        </w:rPr>
        <w:t xml:space="preserve"> Weather, the temperature and air humidity sensor</w:t>
      </w:r>
    </w:p>
    <w:p w:rsidR="00B52EC3" w:rsidRPr="00160443" w:rsidRDefault="00B52EC3" w:rsidP="00957397">
      <w:pPr>
        <w:spacing w:after="100" w:afterAutospacing="1" w:line="360" w:lineRule="auto"/>
        <w:ind w:left="567" w:right="1412"/>
        <w:rPr>
          <w:rFonts w:ascii="Arial" w:hAnsi="Arial" w:cs="Arial"/>
          <w:sz w:val="22"/>
          <w:szCs w:val="22"/>
        </w:rPr>
      </w:pPr>
    </w:p>
    <w:sectPr w:rsidR="00B52EC3" w:rsidRPr="00160443" w:rsidSect="002B3484">
      <w:headerReference w:type="default" r:id="rId13"/>
      <w:footerReference w:type="default" r:id="rId14"/>
      <w:pgSz w:w="11901" w:h="16840"/>
      <w:pgMar w:top="1985" w:right="567" w:bottom="1701" w:left="567" w:header="1418" w:footer="974"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2BB" w:rsidRDefault="00D172BB">
      <w:r>
        <w:separator/>
      </w:r>
    </w:p>
  </w:endnote>
  <w:endnote w:type="continuationSeparator" w:id="0">
    <w:p w:rsidR="00D172BB" w:rsidRDefault="00D1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Times New Roman"/>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Robot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7566F6">
    <w:pPr>
      <w:pStyle w:val="Fuzeile"/>
    </w:pPr>
    <w:r>
      <w:rPr>
        <w:noProof/>
        <w:lang w:val="de-DE"/>
      </w:rPr>
      <mc:AlternateContent>
        <mc:Choice Requires="wps">
          <w:drawing>
            <wp:anchor distT="0" distB="0" distL="114300" distR="114300" simplePos="0" relativeHeight="251658752" behindDoc="1" locked="0" layoutInCell="1" allowOverlap="1">
              <wp:simplePos x="0" y="0"/>
              <wp:positionH relativeFrom="column">
                <wp:posOffset>5292090</wp:posOffset>
              </wp:positionH>
              <wp:positionV relativeFrom="paragraph">
                <wp:posOffset>231140</wp:posOffset>
              </wp:positionV>
              <wp:extent cx="1600200" cy="179705"/>
              <wp:effectExtent l="0" t="2540" r="3810" b="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right="57"/>
                            <w:jc w:val="right"/>
                            <w:rPr>
                              <w:rFonts w:ascii="Arial" w:hAnsi="Arial"/>
                              <w:sz w:val="20"/>
                            </w:rPr>
                          </w:pPr>
                          <w:r>
                            <w:rPr>
                              <w:rFonts w:ascii="Arial" w:hAnsi="Arial"/>
                              <w:sz w:val="20"/>
                            </w:rPr>
                            <w:t xml:space="preserve">Page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C94F2F">
                            <w:rPr>
                              <w:rFonts w:ascii="Arial" w:hAnsi="Arial"/>
                              <w:noProof/>
                              <w:sz w:val="20"/>
                            </w:rPr>
                            <w:t>1</w:t>
                          </w:r>
                          <w:r w:rsidRPr="00CA43ED">
                            <w:rPr>
                              <w:rFonts w:ascii="Arial" w:hAnsi="Arial"/>
                              <w:sz w:val="20"/>
                            </w:rPr>
                            <w:fldChar w:fldCharType="end"/>
                          </w:r>
                          <w:r>
                            <w:rPr>
                              <w:rFonts w:ascii="Arial" w:hAnsi="Arial"/>
                              <w:sz w:val="20"/>
                            </w:rPr>
                            <w:t xml:space="preserve"> of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C94F2F">
                            <w:rPr>
                              <w:rFonts w:ascii="Arial" w:hAnsi="Arial"/>
                              <w:noProof/>
                              <w:sz w:val="20"/>
                            </w:rPr>
                            <w:t>4</w:t>
                          </w:r>
                          <w:r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416.7pt;margin-top:18.2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" filled="f" fillcolor="#006e31" stroked="f">
              <v:textbox inset="0,.5mm,0,0">
                <w:txbxContent>
                  <w:p w:rsidR="005E0980" w:rsidRPr="00583760" w:rsidRDefault="005E0980" w:rsidP="006F7755">
                    <w:pPr>
                      <w:ind w:right="57"/>
                      <w:jc w:val="right"/>
                      <w:rPr>
                        <w:rFonts w:ascii="Arial" w:hAnsi="Arial"/>
                        <w:sz w:val="20"/>
                      </w:rPr>
                    </w:pPr>
                    <w:r>
                      <w:rPr>
                        <w:rFonts w:ascii="Arial" w:hAnsi="Arial"/>
                        <w:sz w:val="20"/>
                      </w:rPr>
                      <w:t xml:space="preserve">Page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C94F2F">
                      <w:rPr>
                        <w:rFonts w:ascii="Arial" w:hAnsi="Arial"/>
                        <w:noProof/>
                        <w:sz w:val="20"/>
                      </w:rPr>
                      <w:t>1</w:t>
                    </w:r>
                    <w:r w:rsidRPr="00CA43ED">
                      <w:rPr>
                        <w:rFonts w:ascii="Arial" w:hAnsi="Arial"/>
                        <w:sz w:val="20"/>
                      </w:rPr>
                      <w:fldChar w:fldCharType="end"/>
                    </w:r>
                    <w:r>
                      <w:rPr>
                        <w:rFonts w:ascii="Arial" w:hAnsi="Arial"/>
                        <w:sz w:val="20"/>
                      </w:rPr>
                      <w:t xml:space="preserve"> of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C94F2F">
                      <w:rPr>
                        <w:rFonts w:ascii="Arial" w:hAnsi="Arial"/>
                        <w:noProof/>
                        <w:sz w:val="20"/>
                      </w:rPr>
                      <w:t>4</w:t>
                    </w:r>
                    <w:r w:rsidRPr="00CA43ED">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7728" behindDoc="1" locked="0" layoutInCell="1" allowOverlap="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6704" behindDoc="1" locked="0" layoutInCell="1" allowOverlap="1">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5680" behindDoc="1" locked="0" layoutInCell="1" allowOverlap="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spacing w:line="280" w:lineRule="exact"/>
                            <w:rPr>
                              <w:rFonts w:ascii="Arial" w:hAnsi="Arial"/>
                              <w:b/>
                              <w:spacing w:val="2"/>
                              <w:sz w:val="20"/>
                            </w:rPr>
                          </w:pPr>
                          <w:r w:rsidRPr="00C94F2F">
                            <w:rPr>
                              <w:rFonts w:ascii="Arial" w:hAnsi="Arial"/>
                              <w:b/>
                              <w:sz w:val="20"/>
                              <w:lang w:val="de-DE"/>
                            </w:rPr>
                            <w:t xml:space="preserve">AMAZONEN-WERKE H. DREYER GmbH &amp; Co. </w:t>
                          </w:r>
                          <w:r>
                            <w:rPr>
                              <w:rFonts w:ascii="Arial" w:hAnsi="Arial"/>
                              <w:b/>
                              <w:sz w:val="20"/>
                            </w:rPr>
                            <w:t xml:space="preserve">KG ∙ Am </w:t>
                          </w:r>
                          <w:proofErr w:type="spellStart"/>
                          <w:r>
                            <w:rPr>
                              <w:rFonts w:ascii="Arial" w:hAnsi="Arial"/>
                              <w:b/>
                              <w:sz w:val="20"/>
                            </w:rPr>
                            <w:t>Amazonenwerk</w:t>
                          </w:r>
                          <w:proofErr w:type="spellEnd"/>
                          <w:r>
                            <w:rPr>
                              <w:rFonts w:ascii="Arial" w:hAnsi="Arial"/>
                              <w:b/>
                              <w:sz w:val="20"/>
                            </w:rPr>
                            <w:t xml:space="preserve"> 9–13 ∙ D-49205 </w:t>
                          </w:r>
                          <w:proofErr w:type="spellStart"/>
                          <w:r>
                            <w:rPr>
                              <w:rFonts w:ascii="Arial" w:hAnsi="Arial"/>
                              <w:b/>
                              <w:sz w:val="20"/>
                            </w:rPr>
                            <w:t>Hasbergen</w:t>
                          </w:r>
                          <w:proofErr w:type="spellEnd"/>
                          <w:r>
                            <w:rPr>
                              <w:rFonts w:ascii="Arial" w:hAnsi="Arial"/>
                              <w:b/>
                              <w:sz w:val="20"/>
                            </w:rPr>
                            <w:t>-Gaste</w:t>
                          </w:r>
                        </w:p>
                        <w:p w:rsidR="005E0980" w:rsidRPr="00583760" w:rsidRDefault="005E0980" w:rsidP="006F7755">
                          <w:pPr>
                            <w:spacing w:line="280" w:lineRule="exact"/>
                            <w:rPr>
                              <w:rFonts w:ascii="Arial" w:hAnsi="Arial"/>
                              <w:b/>
                              <w:spacing w:val="2"/>
                              <w:sz w:val="20"/>
                            </w:rPr>
                          </w:pPr>
                          <w:r>
                            <w:rPr>
                              <w:rFonts w:ascii="Arial" w:hAnsi="Arial"/>
                              <w:b/>
                              <w:sz w:val="20"/>
                            </w:rPr>
                            <w:t>Telephone +49 (0)5405 501-0 ∙ Telefax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583760" w:rsidRDefault="005E0980" w:rsidP="006F7755">
                    <w:pPr>
                      <w:spacing w:line="280" w:lineRule="exact"/>
                      <w:rPr>
                        <w:b/>
                        <w:spacing w:val="2"/>
                        <w:sz w:val="20"/>
                        <w:rFonts w:ascii="Arial" w:hAnsi="Arial"/>
                      </w:rPr>
                    </w:pPr>
                    <w:r>
                      <w:rPr>
                        <w:b/>
                        <w:sz w:val="20"/>
                        <w:rFonts w:ascii="Arial" w:hAnsi="Arial"/>
                      </w:rPr>
                      <w:t xml:space="preserve">AMAZONEN-WERKE H. DREYER GmbH &amp; Co. KG ∙ Am Amazonenwerk 9–13 ∙ D-49205 Hasbergen-Gaste</w:t>
                    </w:r>
                  </w:p>
                  <w:p w:rsidR="005E0980" w:rsidRPr="00583760" w:rsidRDefault="005E0980" w:rsidP="006F7755">
                    <w:pPr>
                      <w:spacing w:line="280" w:lineRule="exact"/>
                      <w:rPr>
                        <w:b/>
                        <w:spacing w:val="2"/>
                        <w:sz w:val="20"/>
                        <w:rFonts w:ascii="Arial" w:hAnsi="Arial"/>
                      </w:rPr>
                    </w:pPr>
                    <w:r>
                      <w:rPr>
                        <w:b/>
                        <w:sz w:val="20"/>
                        <w:rFonts w:ascii="Arial" w:hAnsi="Arial"/>
                      </w:rPr>
                      <w:t xml:space="preserve">Telephone +49 (0)5405 501-0 ∙ Telefax -147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2BB" w:rsidRDefault="00D172BB">
      <w:r>
        <w:separator/>
      </w:r>
    </w:p>
  </w:footnote>
  <w:footnote w:type="continuationSeparator" w:id="0">
    <w:p w:rsidR="00D172BB" w:rsidRDefault="00D17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980" w:rsidRDefault="007566F6">
    <w:pPr>
      <w:pStyle w:val="Kopfzeile"/>
    </w:pPr>
    <w:r>
      <w:rPr>
        <w:noProof/>
        <w:lang w:val="de-DE"/>
      </w:rPr>
      <w:drawing>
        <wp:anchor distT="0" distB="0" distL="114300" distR="114300" simplePos="0" relativeHeight="251654656" behindDoc="1" locked="0" layoutInCell="1" allowOverlap="1">
          <wp:simplePos x="0" y="0"/>
          <wp:positionH relativeFrom="column">
            <wp:posOffset>3810</wp:posOffset>
          </wp:positionH>
          <wp:positionV relativeFrom="paragraph">
            <wp:posOffset>-554990</wp:posOffset>
          </wp:positionV>
          <wp:extent cx="6838950" cy="539750"/>
          <wp:effectExtent l="0" t="0" r="0" b="0"/>
          <wp:wrapNone/>
          <wp:docPr id="15"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rPr>
      <mc:AlternateContent>
        <mc:Choice Requires="wps">
          <w:drawing>
            <wp:anchor distT="0" distB="0" distL="114300" distR="114300" simplePos="0" relativeHeight="251660800" behindDoc="1" locked="0" layoutInCell="1" allowOverlap="1">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Default="00C94D40" w:rsidP="00EF46F1">
                          <w:pPr>
                            <w:ind w:left="142"/>
                            <w:rPr>
                              <w:rFonts w:ascii="Arial" w:hAnsi="Arial"/>
                              <w:sz w:val="20"/>
                            </w:rPr>
                          </w:pPr>
                          <w:r>
                            <w:rPr>
                              <w:rFonts w:ascii="Arial" w:hAnsi="Arial"/>
                              <w:sz w:val="20"/>
                            </w:rPr>
                            <w:t>October 2019</w:t>
                          </w:r>
                        </w:p>
                        <w:p w:rsidR="00003765" w:rsidRPr="00583760" w:rsidRDefault="00003765" w:rsidP="00003765">
                          <w:pPr>
                            <w:rPr>
                              <w:rFonts w:ascii="Arial" w:hAns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rsidR="005E0980" w:rsidRDefault="00C94D40" w:rsidP="00EF46F1">
                    <w:pPr>
                      <w:ind w:left="142"/>
                      <w:rPr>
                        <w:sz w:val="20"/>
                        <w:rFonts w:ascii="Arial" w:hAnsi="Arial"/>
                      </w:rPr>
                    </w:pPr>
                    <w:r>
                      <w:rPr>
                        <w:sz w:val="20"/>
                        <w:rFonts w:ascii="Arial" w:hAnsi="Arial"/>
                      </w:rPr>
                      <w:t xml:space="preserve">October 2019</w:t>
                    </w:r>
                  </w:p>
                  <w:p w:rsidR="00003765" w:rsidRPr="00583760" w:rsidRDefault="00003765" w:rsidP="00003765">
                    <w:pPr>
                      <w:rPr>
                        <w:rFonts w:ascii="Arial" w:hAnsi="Arial"/>
                        <w:sz w:val="20"/>
                      </w:rPr>
                    </w:pPr>
                  </w:p>
                </w:txbxContent>
              </v:textbox>
            </v:shape>
          </w:pict>
        </mc:Fallback>
      </mc:AlternateContent>
    </w:r>
    <w:r>
      <w:rPr>
        <w:noProof/>
        <w:lang w:val="de-DE"/>
      </w:rPr>
      <mc:AlternateContent>
        <mc:Choice Requires="wps">
          <w:drawing>
            <wp:anchor distT="0" distB="0" distL="114300" distR="114300" simplePos="0" relativeHeight="251659776" behindDoc="1" locked="0" layoutInCell="1" allowOverlap="1">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8ACFBA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71423F0C"/>
    <w:multiLevelType w:val="hybridMultilevel"/>
    <w:tmpl w:val="CC3E24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7409"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BE0"/>
    <w:rsid w:val="00003765"/>
    <w:rsid w:val="000057B1"/>
    <w:rsid w:val="00005E2A"/>
    <w:rsid w:val="000119E4"/>
    <w:rsid w:val="00015FF6"/>
    <w:rsid w:val="00031C20"/>
    <w:rsid w:val="0003391F"/>
    <w:rsid w:val="00034A5D"/>
    <w:rsid w:val="0003624C"/>
    <w:rsid w:val="000379F2"/>
    <w:rsid w:val="00041461"/>
    <w:rsid w:val="00042735"/>
    <w:rsid w:val="00044459"/>
    <w:rsid w:val="000473C5"/>
    <w:rsid w:val="00047CDD"/>
    <w:rsid w:val="00051976"/>
    <w:rsid w:val="000558D6"/>
    <w:rsid w:val="00056589"/>
    <w:rsid w:val="00061F15"/>
    <w:rsid w:val="00062B82"/>
    <w:rsid w:val="00062FB4"/>
    <w:rsid w:val="00064C64"/>
    <w:rsid w:val="00065577"/>
    <w:rsid w:val="00072179"/>
    <w:rsid w:val="00087001"/>
    <w:rsid w:val="00095B8B"/>
    <w:rsid w:val="000A1204"/>
    <w:rsid w:val="000A73A3"/>
    <w:rsid w:val="000A7997"/>
    <w:rsid w:val="000B1D61"/>
    <w:rsid w:val="000B1DBF"/>
    <w:rsid w:val="000B6EBB"/>
    <w:rsid w:val="000C03B9"/>
    <w:rsid w:val="000C13A8"/>
    <w:rsid w:val="000C43FD"/>
    <w:rsid w:val="000C6747"/>
    <w:rsid w:val="000D1FED"/>
    <w:rsid w:val="000E5F4A"/>
    <w:rsid w:val="000F3F7C"/>
    <w:rsid w:val="0010274B"/>
    <w:rsid w:val="00110789"/>
    <w:rsid w:val="00112560"/>
    <w:rsid w:val="001127F8"/>
    <w:rsid w:val="00112EDB"/>
    <w:rsid w:val="0012135A"/>
    <w:rsid w:val="00136F8F"/>
    <w:rsid w:val="00141332"/>
    <w:rsid w:val="00146749"/>
    <w:rsid w:val="00147394"/>
    <w:rsid w:val="0015120B"/>
    <w:rsid w:val="00153C86"/>
    <w:rsid w:val="00160443"/>
    <w:rsid w:val="001627DA"/>
    <w:rsid w:val="001628A2"/>
    <w:rsid w:val="00170B9E"/>
    <w:rsid w:val="00175B5E"/>
    <w:rsid w:val="001764F2"/>
    <w:rsid w:val="0019197D"/>
    <w:rsid w:val="001926C2"/>
    <w:rsid w:val="001A0746"/>
    <w:rsid w:val="001A2F36"/>
    <w:rsid w:val="001A6A59"/>
    <w:rsid w:val="001B650D"/>
    <w:rsid w:val="001C08A4"/>
    <w:rsid w:val="001C1208"/>
    <w:rsid w:val="001C1376"/>
    <w:rsid w:val="001C241D"/>
    <w:rsid w:val="001C2C16"/>
    <w:rsid w:val="001C3878"/>
    <w:rsid w:val="001C79D7"/>
    <w:rsid w:val="001D27C1"/>
    <w:rsid w:val="001D3414"/>
    <w:rsid w:val="001F2C8E"/>
    <w:rsid w:val="00205632"/>
    <w:rsid w:val="00211B27"/>
    <w:rsid w:val="00212120"/>
    <w:rsid w:val="00220F01"/>
    <w:rsid w:val="00221511"/>
    <w:rsid w:val="0022316C"/>
    <w:rsid w:val="00233AA4"/>
    <w:rsid w:val="00236F5A"/>
    <w:rsid w:val="002416D9"/>
    <w:rsid w:val="00242354"/>
    <w:rsid w:val="00242FD7"/>
    <w:rsid w:val="00251774"/>
    <w:rsid w:val="00253FE0"/>
    <w:rsid w:val="00255F3D"/>
    <w:rsid w:val="00260884"/>
    <w:rsid w:val="0026273B"/>
    <w:rsid w:val="00263D84"/>
    <w:rsid w:val="00272F50"/>
    <w:rsid w:val="002749F8"/>
    <w:rsid w:val="00280DCF"/>
    <w:rsid w:val="002821D9"/>
    <w:rsid w:val="00285166"/>
    <w:rsid w:val="0029413F"/>
    <w:rsid w:val="00294645"/>
    <w:rsid w:val="002A03DF"/>
    <w:rsid w:val="002A08F9"/>
    <w:rsid w:val="002B3484"/>
    <w:rsid w:val="002B6C23"/>
    <w:rsid w:val="002B7E60"/>
    <w:rsid w:val="002C2898"/>
    <w:rsid w:val="002C3151"/>
    <w:rsid w:val="002C61FC"/>
    <w:rsid w:val="002D17FF"/>
    <w:rsid w:val="002E08E7"/>
    <w:rsid w:val="002E3450"/>
    <w:rsid w:val="002E5347"/>
    <w:rsid w:val="002E63CD"/>
    <w:rsid w:val="002E6708"/>
    <w:rsid w:val="002F0C60"/>
    <w:rsid w:val="002F53E9"/>
    <w:rsid w:val="002F7F20"/>
    <w:rsid w:val="00300C6C"/>
    <w:rsid w:val="00304232"/>
    <w:rsid w:val="00305579"/>
    <w:rsid w:val="00307D77"/>
    <w:rsid w:val="003123B7"/>
    <w:rsid w:val="003145E1"/>
    <w:rsid w:val="003156BE"/>
    <w:rsid w:val="003203EE"/>
    <w:rsid w:val="00322003"/>
    <w:rsid w:val="0033102D"/>
    <w:rsid w:val="00335CCE"/>
    <w:rsid w:val="003400A3"/>
    <w:rsid w:val="00366CAA"/>
    <w:rsid w:val="00370CBC"/>
    <w:rsid w:val="00373F6E"/>
    <w:rsid w:val="003741A9"/>
    <w:rsid w:val="003745F2"/>
    <w:rsid w:val="003837A3"/>
    <w:rsid w:val="00386ECF"/>
    <w:rsid w:val="003A1DBE"/>
    <w:rsid w:val="003A29FC"/>
    <w:rsid w:val="003A5ACD"/>
    <w:rsid w:val="003A6529"/>
    <w:rsid w:val="003B65E1"/>
    <w:rsid w:val="003C01F8"/>
    <w:rsid w:val="003C18DD"/>
    <w:rsid w:val="003C19B9"/>
    <w:rsid w:val="003C5BC0"/>
    <w:rsid w:val="003D0306"/>
    <w:rsid w:val="003D05D0"/>
    <w:rsid w:val="003D2B55"/>
    <w:rsid w:val="003D41ED"/>
    <w:rsid w:val="003E041D"/>
    <w:rsid w:val="003E05A4"/>
    <w:rsid w:val="003E3EF3"/>
    <w:rsid w:val="003E77E7"/>
    <w:rsid w:val="003E7EE2"/>
    <w:rsid w:val="003F1171"/>
    <w:rsid w:val="003F3899"/>
    <w:rsid w:val="00404302"/>
    <w:rsid w:val="0040591D"/>
    <w:rsid w:val="004062FE"/>
    <w:rsid w:val="00410006"/>
    <w:rsid w:val="00410130"/>
    <w:rsid w:val="00410A54"/>
    <w:rsid w:val="004112A5"/>
    <w:rsid w:val="0041306D"/>
    <w:rsid w:val="00435517"/>
    <w:rsid w:val="0043678E"/>
    <w:rsid w:val="004377F1"/>
    <w:rsid w:val="00440B98"/>
    <w:rsid w:val="0044520E"/>
    <w:rsid w:val="00466B08"/>
    <w:rsid w:val="00472849"/>
    <w:rsid w:val="00473DB9"/>
    <w:rsid w:val="004841F0"/>
    <w:rsid w:val="00490ABB"/>
    <w:rsid w:val="00490CF7"/>
    <w:rsid w:val="00490EDF"/>
    <w:rsid w:val="00491596"/>
    <w:rsid w:val="004A02A0"/>
    <w:rsid w:val="004A5C97"/>
    <w:rsid w:val="004B04CD"/>
    <w:rsid w:val="004B2A12"/>
    <w:rsid w:val="004B5CF7"/>
    <w:rsid w:val="004C422B"/>
    <w:rsid w:val="004C61E9"/>
    <w:rsid w:val="004D5F0E"/>
    <w:rsid w:val="004E51A5"/>
    <w:rsid w:val="004E66E9"/>
    <w:rsid w:val="004F50C0"/>
    <w:rsid w:val="004F601B"/>
    <w:rsid w:val="004F621D"/>
    <w:rsid w:val="00501B92"/>
    <w:rsid w:val="00510A20"/>
    <w:rsid w:val="00515380"/>
    <w:rsid w:val="00522C8A"/>
    <w:rsid w:val="005271F6"/>
    <w:rsid w:val="00527A56"/>
    <w:rsid w:val="00531033"/>
    <w:rsid w:val="00532E2E"/>
    <w:rsid w:val="00536562"/>
    <w:rsid w:val="00541DA3"/>
    <w:rsid w:val="00547C11"/>
    <w:rsid w:val="00552A6F"/>
    <w:rsid w:val="005543C9"/>
    <w:rsid w:val="005576D6"/>
    <w:rsid w:val="005625D3"/>
    <w:rsid w:val="005640EC"/>
    <w:rsid w:val="00571396"/>
    <w:rsid w:val="00571D8C"/>
    <w:rsid w:val="00580534"/>
    <w:rsid w:val="005833E8"/>
    <w:rsid w:val="00586FC0"/>
    <w:rsid w:val="005A2977"/>
    <w:rsid w:val="005A5FEF"/>
    <w:rsid w:val="005A66D3"/>
    <w:rsid w:val="005C2CD4"/>
    <w:rsid w:val="005C3E4D"/>
    <w:rsid w:val="005D173B"/>
    <w:rsid w:val="005D1CAE"/>
    <w:rsid w:val="005D242F"/>
    <w:rsid w:val="005D4A16"/>
    <w:rsid w:val="005D5380"/>
    <w:rsid w:val="005E0980"/>
    <w:rsid w:val="005E1500"/>
    <w:rsid w:val="005E1A85"/>
    <w:rsid w:val="005E2376"/>
    <w:rsid w:val="005E62F4"/>
    <w:rsid w:val="005F3E92"/>
    <w:rsid w:val="005F5BB4"/>
    <w:rsid w:val="005F7267"/>
    <w:rsid w:val="00601972"/>
    <w:rsid w:val="00614257"/>
    <w:rsid w:val="006208D6"/>
    <w:rsid w:val="00622E6E"/>
    <w:rsid w:val="00625C39"/>
    <w:rsid w:val="00636925"/>
    <w:rsid w:val="00660479"/>
    <w:rsid w:val="00660687"/>
    <w:rsid w:val="00670454"/>
    <w:rsid w:val="0067189D"/>
    <w:rsid w:val="00673AC6"/>
    <w:rsid w:val="006767D7"/>
    <w:rsid w:val="00684ABA"/>
    <w:rsid w:val="00686587"/>
    <w:rsid w:val="00687287"/>
    <w:rsid w:val="0069112A"/>
    <w:rsid w:val="00692DA8"/>
    <w:rsid w:val="0069613D"/>
    <w:rsid w:val="006978CD"/>
    <w:rsid w:val="006A0C55"/>
    <w:rsid w:val="006A7C72"/>
    <w:rsid w:val="006B2B3F"/>
    <w:rsid w:val="006B5401"/>
    <w:rsid w:val="006C12AF"/>
    <w:rsid w:val="006D2A85"/>
    <w:rsid w:val="006D45D4"/>
    <w:rsid w:val="006D5603"/>
    <w:rsid w:val="006D5DE3"/>
    <w:rsid w:val="006E6C7E"/>
    <w:rsid w:val="006F08EB"/>
    <w:rsid w:val="006F33D2"/>
    <w:rsid w:val="006F607D"/>
    <w:rsid w:val="006F7755"/>
    <w:rsid w:val="0071508C"/>
    <w:rsid w:val="0071613C"/>
    <w:rsid w:val="00717882"/>
    <w:rsid w:val="00717908"/>
    <w:rsid w:val="007208B2"/>
    <w:rsid w:val="0072351C"/>
    <w:rsid w:val="0072357C"/>
    <w:rsid w:val="00725FBE"/>
    <w:rsid w:val="00727ABE"/>
    <w:rsid w:val="0073297E"/>
    <w:rsid w:val="0073306A"/>
    <w:rsid w:val="007347B9"/>
    <w:rsid w:val="00735C3D"/>
    <w:rsid w:val="00735E6C"/>
    <w:rsid w:val="0074151C"/>
    <w:rsid w:val="00741FB2"/>
    <w:rsid w:val="007566F6"/>
    <w:rsid w:val="00757E8C"/>
    <w:rsid w:val="00773838"/>
    <w:rsid w:val="007754B0"/>
    <w:rsid w:val="0078043A"/>
    <w:rsid w:val="00780E6F"/>
    <w:rsid w:val="00783C90"/>
    <w:rsid w:val="00784C30"/>
    <w:rsid w:val="007944D9"/>
    <w:rsid w:val="00797F03"/>
    <w:rsid w:val="007A428F"/>
    <w:rsid w:val="007A6FBF"/>
    <w:rsid w:val="007B13FA"/>
    <w:rsid w:val="007B22BA"/>
    <w:rsid w:val="007B3245"/>
    <w:rsid w:val="007B595F"/>
    <w:rsid w:val="007C080C"/>
    <w:rsid w:val="007D3F87"/>
    <w:rsid w:val="007D69F3"/>
    <w:rsid w:val="007D6A1D"/>
    <w:rsid w:val="007E0615"/>
    <w:rsid w:val="007E5B84"/>
    <w:rsid w:val="007F0C2A"/>
    <w:rsid w:val="007F1B2A"/>
    <w:rsid w:val="007F2947"/>
    <w:rsid w:val="007F5C72"/>
    <w:rsid w:val="007F5EA6"/>
    <w:rsid w:val="007F6027"/>
    <w:rsid w:val="0082511D"/>
    <w:rsid w:val="00825A23"/>
    <w:rsid w:val="00831BAB"/>
    <w:rsid w:val="00831D65"/>
    <w:rsid w:val="00835080"/>
    <w:rsid w:val="00837D8A"/>
    <w:rsid w:val="00846343"/>
    <w:rsid w:val="00855B27"/>
    <w:rsid w:val="008561B4"/>
    <w:rsid w:val="00860C9D"/>
    <w:rsid w:val="00862083"/>
    <w:rsid w:val="00864049"/>
    <w:rsid w:val="0087172D"/>
    <w:rsid w:val="00871FC3"/>
    <w:rsid w:val="008721FF"/>
    <w:rsid w:val="008739C9"/>
    <w:rsid w:val="008750FD"/>
    <w:rsid w:val="008773C5"/>
    <w:rsid w:val="008850A0"/>
    <w:rsid w:val="00895458"/>
    <w:rsid w:val="008A333F"/>
    <w:rsid w:val="008A6B92"/>
    <w:rsid w:val="008C0371"/>
    <w:rsid w:val="008C0452"/>
    <w:rsid w:val="008C6E08"/>
    <w:rsid w:val="008D75F8"/>
    <w:rsid w:val="008D7813"/>
    <w:rsid w:val="008E4FE2"/>
    <w:rsid w:val="008F2038"/>
    <w:rsid w:val="008F7321"/>
    <w:rsid w:val="00901A05"/>
    <w:rsid w:val="00911557"/>
    <w:rsid w:val="00911878"/>
    <w:rsid w:val="0091391B"/>
    <w:rsid w:val="00915DF6"/>
    <w:rsid w:val="00916BF0"/>
    <w:rsid w:val="009213E3"/>
    <w:rsid w:val="0092470E"/>
    <w:rsid w:val="00934036"/>
    <w:rsid w:val="009354CD"/>
    <w:rsid w:val="00937D13"/>
    <w:rsid w:val="00940BE0"/>
    <w:rsid w:val="009477C1"/>
    <w:rsid w:val="0095250D"/>
    <w:rsid w:val="009529E2"/>
    <w:rsid w:val="00953D28"/>
    <w:rsid w:val="00957397"/>
    <w:rsid w:val="0097201A"/>
    <w:rsid w:val="00972808"/>
    <w:rsid w:val="00982479"/>
    <w:rsid w:val="00982DD1"/>
    <w:rsid w:val="00987061"/>
    <w:rsid w:val="0098709C"/>
    <w:rsid w:val="00991C50"/>
    <w:rsid w:val="00997972"/>
    <w:rsid w:val="009A0956"/>
    <w:rsid w:val="009A668A"/>
    <w:rsid w:val="009B083F"/>
    <w:rsid w:val="009B4103"/>
    <w:rsid w:val="009B6F65"/>
    <w:rsid w:val="009B73C2"/>
    <w:rsid w:val="009C5247"/>
    <w:rsid w:val="009D0FBB"/>
    <w:rsid w:val="009D5A7D"/>
    <w:rsid w:val="009E01A0"/>
    <w:rsid w:val="009E5473"/>
    <w:rsid w:val="009E6AFD"/>
    <w:rsid w:val="009E7BED"/>
    <w:rsid w:val="00A079AD"/>
    <w:rsid w:val="00A10512"/>
    <w:rsid w:val="00A35234"/>
    <w:rsid w:val="00A35CB4"/>
    <w:rsid w:val="00A45CC9"/>
    <w:rsid w:val="00A46320"/>
    <w:rsid w:val="00A5018B"/>
    <w:rsid w:val="00A56A24"/>
    <w:rsid w:val="00A62065"/>
    <w:rsid w:val="00A6207A"/>
    <w:rsid w:val="00A638A2"/>
    <w:rsid w:val="00A64EEC"/>
    <w:rsid w:val="00A70034"/>
    <w:rsid w:val="00A723C3"/>
    <w:rsid w:val="00A73DFB"/>
    <w:rsid w:val="00A91153"/>
    <w:rsid w:val="00AA2ACC"/>
    <w:rsid w:val="00AA3DD2"/>
    <w:rsid w:val="00AA444E"/>
    <w:rsid w:val="00AA6FB0"/>
    <w:rsid w:val="00AB24F3"/>
    <w:rsid w:val="00AB458C"/>
    <w:rsid w:val="00AC3363"/>
    <w:rsid w:val="00AC5950"/>
    <w:rsid w:val="00AC6EE2"/>
    <w:rsid w:val="00AD6001"/>
    <w:rsid w:val="00AE1EBD"/>
    <w:rsid w:val="00AE4500"/>
    <w:rsid w:val="00AE4DBF"/>
    <w:rsid w:val="00AF4ADC"/>
    <w:rsid w:val="00B0002F"/>
    <w:rsid w:val="00B019B3"/>
    <w:rsid w:val="00B04F02"/>
    <w:rsid w:val="00B11876"/>
    <w:rsid w:val="00B131DA"/>
    <w:rsid w:val="00B1395A"/>
    <w:rsid w:val="00B15EA3"/>
    <w:rsid w:val="00B17884"/>
    <w:rsid w:val="00B31B44"/>
    <w:rsid w:val="00B41606"/>
    <w:rsid w:val="00B421A0"/>
    <w:rsid w:val="00B42696"/>
    <w:rsid w:val="00B505AE"/>
    <w:rsid w:val="00B512FF"/>
    <w:rsid w:val="00B525C4"/>
    <w:rsid w:val="00B52EC3"/>
    <w:rsid w:val="00B61FD4"/>
    <w:rsid w:val="00B647AB"/>
    <w:rsid w:val="00B65D11"/>
    <w:rsid w:val="00B72690"/>
    <w:rsid w:val="00B85A30"/>
    <w:rsid w:val="00B90251"/>
    <w:rsid w:val="00B93868"/>
    <w:rsid w:val="00B97245"/>
    <w:rsid w:val="00BC6DBA"/>
    <w:rsid w:val="00BC70A4"/>
    <w:rsid w:val="00BD04D0"/>
    <w:rsid w:val="00BD428C"/>
    <w:rsid w:val="00BD51BA"/>
    <w:rsid w:val="00BE07C8"/>
    <w:rsid w:val="00BE6083"/>
    <w:rsid w:val="00BF0C2D"/>
    <w:rsid w:val="00BF51CE"/>
    <w:rsid w:val="00C2029F"/>
    <w:rsid w:val="00C222D4"/>
    <w:rsid w:val="00C226FB"/>
    <w:rsid w:val="00C261D1"/>
    <w:rsid w:val="00C311D4"/>
    <w:rsid w:val="00C31704"/>
    <w:rsid w:val="00C331E2"/>
    <w:rsid w:val="00C3459B"/>
    <w:rsid w:val="00C40059"/>
    <w:rsid w:val="00C43896"/>
    <w:rsid w:val="00C51513"/>
    <w:rsid w:val="00C56D21"/>
    <w:rsid w:val="00C63B95"/>
    <w:rsid w:val="00C63ECB"/>
    <w:rsid w:val="00C64F15"/>
    <w:rsid w:val="00C7076D"/>
    <w:rsid w:val="00C73CE8"/>
    <w:rsid w:val="00C73E58"/>
    <w:rsid w:val="00C761AD"/>
    <w:rsid w:val="00C87870"/>
    <w:rsid w:val="00C91900"/>
    <w:rsid w:val="00C93389"/>
    <w:rsid w:val="00C94D40"/>
    <w:rsid w:val="00C94F2F"/>
    <w:rsid w:val="00C95132"/>
    <w:rsid w:val="00CA1297"/>
    <w:rsid w:val="00CA1443"/>
    <w:rsid w:val="00CA1997"/>
    <w:rsid w:val="00CA2160"/>
    <w:rsid w:val="00CB5586"/>
    <w:rsid w:val="00CB6909"/>
    <w:rsid w:val="00CC4400"/>
    <w:rsid w:val="00CC5FA5"/>
    <w:rsid w:val="00CD0659"/>
    <w:rsid w:val="00CE70E4"/>
    <w:rsid w:val="00CF3AD0"/>
    <w:rsid w:val="00CF4B64"/>
    <w:rsid w:val="00CF5EDA"/>
    <w:rsid w:val="00D04276"/>
    <w:rsid w:val="00D05048"/>
    <w:rsid w:val="00D10DE2"/>
    <w:rsid w:val="00D13205"/>
    <w:rsid w:val="00D172BB"/>
    <w:rsid w:val="00D1744E"/>
    <w:rsid w:val="00D22DD8"/>
    <w:rsid w:val="00D30748"/>
    <w:rsid w:val="00D3212E"/>
    <w:rsid w:val="00D5557D"/>
    <w:rsid w:val="00D65CA8"/>
    <w:rsid w:val="00D667C2"/>
    <w:rsid w:val="00D814D5"/>
    <w:rsid w:val="00D84C86"/>
    <w:rsid w:val="00D85976"/>
    <w:rsid w:val="00D909EB"/>
    <w:rsid w:val="00DA71A9"/>
    <w:rsid w:val="00DB3483"/>
    <w:rsid w:val="00DB7084"/>
    <w:rsid w:val="00DB79E1"/>
    <w:rsid w:val="00DC5700"/>
    <w:rsid w:val="00DC5EE7"/>
    <w:rsid w:val="00DC736D"/>
    <w:rsid w:val="00DD065D"/>
    <w:rsid w:val="00DD0A86"/>
    <w:rsid w:val="00DD7E7A"/>
    <w:rsid w:val="00DE2168"/>
    <w:rsid w:val="00DE251B"/>
    <w:rsid w:val="00DF0755"/>
    <w:rsid w:val="00DF2331"/>
    <w:rsid w:val="00DF4055"/>
    <w:rsid w:val="00DF5631"/>
    <w:rsid w:val="00DF7498"/>
    <w:rsid w:val="00E01FD6"/>
    <w:rsid w:val="00E02AA1"/>
    <w:rsid w:val="00E06931"/>
    <w:rsid w:val="00E070BC"/>
    <w:rsid w:val="00E11F3F"/>
    <w:rsid w:val="00E247DB"/>
    <w:rsid w:val="00E353FA"/>
    <w:rsid w:val="00E36CDE"/>
    <w:rsid w:val="00E371A2"/>
    <w:rsid w:val="00E407F4"/>
    <w:rsid w:val="00E42DF0"/>
    <w:rsid w:val="00E43F32"/>
    <w:rsid w:val="00E44961"/>
    <w:rsid w:val="00E45E46"/>
    <w:rsid w:val="00E46F37"/>
    <w:rsid w:val="00E4772D"/>
    <w:rsid w:val="00E51341"/>
    <w:rsid w:val="00E5382C"/>
    <w:rsid w:val="00E547F7"/>
    <w:rsid w:val="00E604A2"/>
    <w:rsid w:val="00E60959"/>
    <w:rsid w:val="00E6136A"/>
    <w:rsid w:val="00E62546"/>
    <w:rsid w:val="00E73FE0"/>
    <w:rsid w:val="00E75393"/>
    <w:rsid w:val="00E76908"/>
    <w:rsid w:val="00E76AB5"/>
    <w:rsid w:val="00E76ABA"/>
    <w:rsid w:val="00E77E76"/>
    <w:rsid w:val="00E828CD"/>
    <w:rsid w:val="00EA690D"/>
    <w:rsid w:val="00EA76FC"/>
    <w:rsid w:val="00EC268D"/>
    <w:rsid w:val="00ED4D33"/>
    <w:rsid w:val="00EE253D"/>
    <w:rsid w:val="00EF442C"/>
    <w:rsid w:val="00EF46F1"/>
    <w:rsid w:val="00EF56E6"/>
    <w:rsid w:val="00F00425"/>
    <w:rsid w:val="00F02E66"/>
    <w:rsid w:val="00F039CB"/>
    <w:rsid w:val="00F151B6"/>
    <w:rsid w:val="00F15B68"/>
    <w:rsid w:val="00F214BC"/>
    <w:rsid w:val="00F32F3A"/>
    <w:rsid w:val="00F42F23"/>
    <w:rsid w:val="00F45B56"/>
    <w:rsid w:val="00F47A88"/>
    <w:rsid w:val="00F53C52"/>
    <w:rsid w:val="00F5519B"/>
    <w:rsid w:val="00F65264"/>
    <w:rsid w:val="00F657A8"/>
    <w:rsid w:val="00F758AD"/>
    <w:rsid w:val="00F8079B"/>
    <w:rsid w:val="00F848E9"/>
    <w:rsid w:val="00FA19B2"/>
    <w:rsid w:val="00FA7542"/>
    <w:rsid w:val="00FA75B7"/>
    <w:rsid w:val="00FA7C0F"/>
    <w:rsid w:val="00FB4457"/>
    <w:rsid w:val="00FB55E1"/>
    <w:rsid w:val="00FB5C7B"/>
    <w:rsid w:val="00FC6DE8"/>
    <w:rsid w:val="00FD2295"/>
    <w:rsid w:val="00FD547B"/>
    <w:rsid w:val="00FE0EE6"/>
    <w:rsid w:val="00FF0A9D"/>
    <w:rsid w:val="00FF37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GB"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paragraph" w:styleId="Listenabsatz">
    <w:name w:val="List Paragraph"/>
    <w:basedOn w:val="Standard"/>
    <w:uiPriority w:val="34"/>
    <w:qFormat/>
    <w:rsid w:val="00C761AD"/>
    <w:pPr>
      <w:ind w:left="720"/>
    </w:pPr>
    <w:rPr>
      <w:rFonts w:ascii="Calibri" w:eastAsia="Calibri" w:hAnsi="Calibri"/>
      <w:sz w:val="22"/>
      <w:szCs w:val="22"/>
      <w:lang w:eastAsia="en-US"/>
    </w:rPr>
  </w:style>
  <w:style w:type="character" w:styleId="Hervorhebung">
    <w:name w:val="Emphasis"/>
    <w:uiPriority w:val="20"/>
    <w:qFormat/>
    <w:rsid w:val="00031C20"/>
    <w:rPr>
      <w:i/>
      <w:iCs/>
    </w:rPr>
  </w:style>
  <w:style w:type="paragraph" w:styleId="Aufzhlungszeichen">
    <w:name w:val="List Bullet"/>
    <w:basedOn w:val="Standard"/>
    <w:uiPriority w:val="99"/>
    <w:unhideWhenUsed/>
    <w:rsid w:val="00C31704"/>
    <w:pPr>
      <w:numPr>
        <w:numId w:val="2"/>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GB"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paragraph" w:styleId="Listenabsatz">
    <w:name w:val="List Paragraph"/>
    <w:basedOn w:val="Standard"/>
    <w:uiPriority w:val="34"/>
    <w:qFormat/>
    <w:rsid w:val="00C761AD"/>
    <w:pPr>
      <w:ind w:left="720"/>
    </w:pPr>
    <w:rPr>
      <w:rFonts w:ascii="Calibri" w:eastAsia="Calibri" w:hAnsi="Calibri"/>
      <w:sz w:val="22"/>
      <w:szCs w:val="22"/>
      <w:lang w:eastAsia="en-US"/>
    </w:rPr>
  </w:style>
  <w:style w:type="character" w:styleId="Hervorhebung">
    <w:name w:val="Emphasis"/>
    <w:uiPriority w:val="20"/>
    <w:qFormat/>
    <w:rsid w:val="00031C20"/>
    <w:rPr>
      <w:i/>
      <w:iCs/>
    </w:rPr>
  </w:style>
  <w:style w:type="paragraph" w:styleId="Aufzhlungszeichen">
    <w:name w:val="List Bullet"/>
    <w:basedOn w:val="Standard"/>
    <w:uiPriority w:val="99"/>
    <w:unhideWhenUsed/>
    <w:rsid w:val="00C31704"/>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84363">
      <w:bodyDiv w:val="1"/>
      <w:marLeft w:val="0"/>
      <w:marRight w:val="0"/>
      <w:marTop w:val="0"/>
      <w:marBottom w:val="0"/>
      <w:divBdr>
        <w:top w:val="none" w:sz="0" w:space="0" w:color="auto"/>
        <w:left w:val="none" w:sz="0" w:space="0" w:color="auto"/>
        <w:bottom w:val="none" w:sz="0" w:space="0" w:color="auto"/>
        <w:right w:val="none" w:sz="0" w:space="0" w:color="auto"/>
      </w:divBdr>
      <w:divsChild>
        <w:div w:id="574512949">
          <w:marLeft w:val="0"/>
          <w:marRight w:val="0"/>
          <w:marTop w:val="0"/>
          <w:marBottom w:val="0"/>
          <w:divBdr>
            <w:top w:val="none" w:sz="0" w:space="0" w:color="auto"/>
            <w:left w:val="none" w:sz="0" w:space="0" w:color="auto"/>
            <w:bottom w:val="none" w:sz="0" w:space="0" w:color="auto"/>
            <w:right w:val="none" w:sz="0" w:space="0" w:color="auto"/>
          </w:divBdr>
          <w:divsChild>
            <w:div w:id="1522814589">
              <w:marLeft w:val="0"/>
              <w:marRight w:val="0"/>
              <w:marTop w:val="0"/>
              <w:marBottom w:val="0"/>
              <w:divBdr>
                <w:top w:val="none" w:sz="0" w:space="0" w:color="auto"/>
                <w:left w:val="none" w:sz="0" w:space="0" w:color="auto"/>
                <w:bottom w:val="none" w:sz="0" w:space="0" w:color="auto"/>
                <w:right w:val="none" w:sz="0" w:space="0" w:color="auto"/>
              </w:divBdr>
              <w:divsChild>
                <w:div w:id="2076462888">
                  <w:marLeft w:val="0"/>
                  <w:marRight w:val="0"/>
                  <w:marTop w:val="0"/>
                  <w:marBottom w:val="0"/>
                  <w:divBdr>
                    <w:top w:val="none" w:sz="0" w:space="0" w:color="auto"/>
                    <w:left w:val="none" w:sz="0" w:space="0" w:color="auto"/>
                    <w:bottom w:val="none" w:sz="0" w:space="0" w:color="auto"/>
                    <w:right w:val="none" w:sz="0" w:space="0" w:color="auto"/>
                  </w:divBdr>
                  <w:divsChild>
                    <w:div w:id="1147631861">
                      <w:marLeft w:val="0"/>
                      <w:marRight w:val="0"/>
                      <w:marTop w:val="0"/>
                      <w:marBottom w:val="0"/>
                      <w:divBdr>
                        <w:top w:val="none" w:sz="0" w:space="0" w:color="auto"/>
                        <w:left w:val="none" w:sz="0" w:space="0" w:color="auto"/>
                        <w:bottom w:val="none" w:sz="0" w:space="0" w:color="auto"/>
                        <w:right w:val="none" w:sz="0" w:space="0" w:color="auto"/>
                      </w:divBdr>
                      <w:divsChild>
                        <w:div w:id="726800057">
                          <w:marLeft w:val="-225"/>
                          <w:marRight w:val="-225"/>
                          <w:marTop w:val="0"/>
                          <w:marBottom w:val="0"/>
                          <w:divBdr>
                            <w:top w:val="none" w:sz="0" w:space="0" w:color="auto"/>
                            <w:left w:val="none" w:sz="0" w:space="0" w:color="auto"/>
                            <w:bottom w:val="none" w:sz="0" w:space="0" w:color="auto"/>
                            <w:right w:val="none" w:sz="0" w:space="0" w:color="auto"/>
                          </w:divBdr>
                          <w:divsChild>
                            <w:div w:id="1331984457">
                              <w:marLeft w:val="0"/>
                              <w:marRight w:val="0"/>
                              <w:marTop w:val="0"/>
                              <w:marBottom w:val="0"/>
                              <w:divBdr>
                                <w:top w:val="none" w:sz="0" w:space="0" w:color="auto"/>
                                <w:left w:val="none" w:sz="0" w:space="0" w:color="auto"/>
                                <w:bottom w:val="none" w:sz="0" w:space="0" w:color="auto"/>
                                <w:right w:val="none" w:sz="0" w:space="0" w:color="auto"/>
                              </w:divBdr>
                              <w:divsChild>
                                <w:div w:id="268128007">
                                  <w:marLeft w:val="0"/>
                                  <w:marRight w:val="0"/>
                                  <w:marTop w:val="0"/>
                                  <w:marBottom w:val="0"/>
                                  <w:divBdr>
                                    <w:top w:val="none" w:sz="0" w:space="0" w:color="auto"/>
                                    <w:left w:val="none" w:sz="0" w:space="0" w:color="auto"/>
                                    <w:bottom w:val="none" w:sz="0" w:space="0" w:color="auto"/>
                                    <w:right w:val="none" w:sz="0" w:space="0" w:color="auto"/>
                                  </w:divBdr>
                                  <w:divsChild>
                                    <w:div w:id="646862314">
                                      <w:marLeft w:val="0"/>
                                      <w:marRight w:val="0"/>
                                      <w:marTop w:val="0"/>
                                      <w:marBottom w:val="0"/>
                                      <w:divBdr>
                                        <w:top w:val="none" w:sz="0" w:space="0" w:color="auto"/>
                                        <w:left w:val="none" w:sz="0" w:space="0" w:color="auto"/>
                                        <w:bottom w:val="none" w:sz="0" w:space="0" w:color="auto"/>
                                        <w:right w:val="none" w:sz="0" w:space="0" w:color="auto"/>
                                      </w:divBdr>
                                      <w:divsChild>
                                        <w:div w:id="394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0524469">
      <w:bodyDiv w:val="1"/>
      <w:marLeft w:val="0"/>
      <w:marRight w:val="0"/>
      <w:marTop w:val="0"/>
      <w:marBottom w:val="0"/>
      <w:divBdr>
        <w:top w:val="none" w:sz="0" w:space="0" w:color="auto"/>
        <w:left w:val="none" w:sz="0" w:space="0" w:color="auto"/>
        <w:bottom w:val="none" w:sz="0" w:space="0" w:color="auto"/>
        <w:right w:val="none" w:sz="0" w:space="0" w:color="auto"/>
      </w:divBdr>
      <w:divsChild>
        <w:div w:id="981423614">
          <w:marLeft w:val="0"/>
          <w:marRight w:val="0"/>
          <w:marTop w:val="0"/>
          <w:marBottom w:val="0"/>
          <w:divBdr>
            <w:top w:val="none" w:sz="0" w:space="0" w:color="auto"/>
            <w:left w:val="none" w:sz="0" w:space="0" w:color="auto"/>
            <w:bottom w:val="none" w:sz="0" w:space="0" w:color="auto"/>
            <w:right w:val="none" w:sz="0" w:space="0" w:color="auto"/>
          </w:divBdr>
          <w:divsChild>
            <w:div w:id="1220559294">
              <w:marLeft w:val="0"/>
              <w:marRight w:val="0"/>
              <w:marTop w:val="0"/>
              <w:marBottom w:val="0"/>
              <w:divBdr>
                <w:top w:val="none" w:sz="0" w:space="0" w:color="auto"/>
                <w:left w:val="none" w:sz="0" w:space="0" w:color="auto"/>
                <w:bottom w:val="none" w:sz="0" w:space="0" w:color="auto"/>
                <w:right w:val="none" w:sz="0" w:space="0" w:color="auto"/>
              </w:divBdr>
              <w:divsChild>
                <w:div w:id="1770614460">
                  <w:marLeft w:val="0"/>
                  <w:marRight w:val="0"/>
                  <w:marTop w:val="0"/>
                  <w:marBottom w:val="0"/>
                  <w:divBdr>
                    <w:top w:val="none" w:sz="0" w:space="0" w:color="auto"/>
                    <w:left w:val="none" w:sz="0" w:space="0" w:color="auto"/>
                    <w:bottom w:val="none" w:sz="0" w:space="0" w:color="auto"/>
                    <w:right w:val="none" w:sz="0" w:space="0" w:color="auto"/>
                  </w:divBdr>
                  <w:divsChild>
                    <w:div w:id="932594262">
                      <w:marLeft w:val="0"/>
                      <w:marRight w:val="0"/>
                      <w:marTop w:val="0"/>
                      <w:marBottom w:val="0"/>
                      <w:divBdr>
                        <w:top w:val="none" w:sz="0" w:space="0" w:color="auto"/>
                        <w:left w:val="none" w:sz="0" w:space="0" w:color="auto"/>
                        <w:bottom w:val="none" w:sz="0" w:space="0" w:color="auto"/>
                        <w:right w:val="none" w:sz="0" w:space="0" w:color="auto"/>
                      </w:divBdr>
                      <w:divsChild>
                        <w:div w:id="1061174087">
                          <w:marLeft w:val="-225"/>
                          <w:marRight w:val="-225"/>
                          <w:marTop w:val="0"/>
                          <w:marBottom w:val="0"/>
                          <w:divBdr>
                            <w:top w:val="none" w:sz="0" w:space="0" w:color="auto"/>
                            <w:left w:val="none" w:sz="0" w:space="0" w:color="auto"/>
                            <w:bottom w:val="none" w:sz="0" w:space="0" w:color="auto"/>
                            <w:right w:val="none" w:sz="0" w:space="0" w:color="auto"/>
                          </w:divBdr>
                          <w:divsChild>
                            <w:div w:id="1012956444">
                              <w:marLeft w:val="0"/>
                              <w:marRight w:val="0"/>
                              <w:marTop w:val="0"/>
                              <w:marBottom w:val="0"/>
                              <w:divBdr>
                                <w:top w:val="none" w:sz="0" w:space="0" w:color="auto"/>
                                <w:left w:val="none" w:sz="0" w:space="0" w:color="auto"/>
                                <w:bottom w:val="none" w:sz="0" w:space="0" w:color="auto"/>
                                <w:right w:val="none" w:sz="0" w:space="0" w:color="auto"/>
                              </w:divBdr>
                              <w:divsChild>
                                <w:div w:id="901015764">
                                  <w:marLeft w:val="0"/>
                                  <w:marRight w:val="0"/>
                                  <w:marTop w:val="0"/>
                                  <w:marBottom w:val="0"/>
                                  <w:divBdr>
                                    <w:top w:val="none" w:sz="0" w:space="0" w:color="auto"/>
                                    <w:left w:val="none" w:sz="0" w:space="0" w:color="auto"/>
                                    <w:bottom w:val="none" w:sz="0" w:space="0" w:color="auto"/>
                                    <w:right w:val="none" w:sz="0" w:space="0" w:color="auto"/>
                                  </w:divBdr>
                                  <w:divsChild>
                                    <w:div w:id="161431431">
                                      <w:marLeft w:val="0"/>
                                      <w:marRight w:val="0"/>
                                      <w:marTop w:val="0"/>
                                      <w:marBottom w:val="0"/>
                                      <w:divBdr>
                                        <w:top w:val="none" w:sz="0" w:space="0" w:color="auto"/>
                                        <w:left w:val="none" w:sz="0" w:space="0" w:color="auto"/>
                                        <w:bottom w:val="none" w:sz="0" w:space="0" w:color="auto"/>
                                        <w:right w:val="none" w:sz="0" w:space="0" w:color="auto"/>
                                      </w:divBdr>
                                      <w:divsChild>
                                        <w:div w:id="22210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8303950">
      <w:bodyDiv w:val="1"/>
      <w:marLeft w:val="0"/>
      <w:marRight w:val="0"/>
      <w:marTop w:val="0"/>
      <w:marBottom w:val="0"/>
      <w:divBdr>
        <w:top w:val="none" w:sz="0" w:space="0" w:color="auto"/>
        <w:left w:val="none" w:sz="0" w:space="0" w:color="auto"/>
        <w:bottom w:val="none" w:sz="0" w:space="0" w:color="auto"/>
        <w:right w:val="none" w:sz="0" w:space="0" w:color="auto"/>
      </w:divBdr>
      <w:divsChild>
        <w:div w:id="1209106348">
          <w:marLeft w:val="0"/>
          <w:marRight w:val="0"/>
          <w:marTop w:val="0"/>
          <w:marBottom w:val="0"/>
          <w:divBdr>
            <w:top w:val="none" w:sz="0" w:space="0" w:color="auto"/>
            <w:left w:val="none" w:sz="0" w:space="0" w:color="auto"/>
            <w:bottom w:val="none" w:sz="0" w:space="0" w:color="auto"/>
            <w:right w:val="none" w:sz="0" w:space="0" w:color="auto"/>
          </w:divBdr>
          <w:divsChild>
            <w:div w:id="1316421924">
              <w:marLeft w:val="0"/>
              <w:marRight w:val="0"/>
              <w:marTop w:val="0"/>
              <w:marBottom w:val="0"/>
              <w:divBdr>
                <w:top w:val="none" w:sz="0" w:space="0" w:color="auto"/>
                <w:left w:val="none" w:sz="0" w:space="0" w:color="auto"/>
                <w:bottom w:val="none" w:sz="0" w:space="0" w:color="auto"/>
                <w:right w:val="none" w:sz="0" w:space="0" w:color="auto"/>
              </w:divBdr>
              <w:divsChild>
                <w:div w:id="1521890973">
                  <w:marLeft w:val="0"/>
                  <w:marRight w:val="0"/>
                  <w:marTop w:val="0"/>
                  <w:marBottom w:val="0"/>
                  <w:divBdr>
                    <w:top w:val="none" w:sz="0" w:space="0" w:color="auto"/>
                    <w:left w:val="none" w:sz="0" w:space="0" w:color="auto"/>
                    <w:bottom w:val="none" w:sz="0" w:space="0" w:color="auto"/>
                    <w:right w:val="none" w:sz="0" w:space="0" w:color="auto"/>
                  </w:divBdr>
                  <w:divsChild>
                    <w:div w:id="700935475">
                      <w:marLeft w:val="0"/>
                      <w:marRight w:val="0"/>
                      <w:marTop w:val="0"/>
                      <w:marBottom w:val="0"/>
                      <w:divBdr>
                        <w:top w:val="none" w:sz="0" w:space="0" w:color="auto"/>
                        <w:left w:val="none" w:sz="0" w:space="0" w:color="auto"/>
                        <w:bottom w:val="none" w:sz="0" w:space="0" w:color="auto"/>
                        <w:right w:val="none" w:sz="0" w:space="0" w:color="auto"/>
                      </w:divBdr>
                      <w:divsChild>
                        <w:div w:id="1850093953">
                          <w:marLeft w:val="-225"/>
                          <w:marRight w:val="-225"/>
                          <w:marTop w:val="0"/>
                          <w:marBottom w:val="0"/>
                          <w:divBdr>
                            <w:top w:val="none" w:sz="0" w:space="0" w:color="auto"/>
                            <w:left w:val="none" w:sz="0" w:space="0" w:color="auto"/>
                            <w:bottom w:val="none" w:sz="0" w:space="0" w:color="auto"/>
                            <w:right w:val="none" w:sz="0" w:space="0" w:color="auto"/>
                          </w:divBdr>
                          <w:divsChild>
                            <w:div w:id="1131359501">
                              <w:marLeft w:val="0"/>
                              <w:marRight w:val="0"/>
                              <w:marTop w:val="0"/>
                              <w:marBottom w:val="0"/>
                              <w:divBdr>
                                <w:top w:val="none" w:sz="0" w:space="0" w:color="auto"/>
                                <w:left w:val="none" w:sz="0" w:space="0" w:color="auto"/>
                                <w:bottom w:val="none" w:sz="0" w:space="0" w:color="auto"/>
                                <w:right w:val="none" w:sz="0" w:space="0" w:color="auto"/>
                              </w:divBdr>
                              <w:divsChild>
                                <w:div w:id="1946385058">
                                  <w:marLeft w:val="0"/>
                                  <w:marRight w:val="0"/>
                                  <w:marTop w:val="0"/>
                                  <w:marBottom w:val="0"/>
                                  <w:divBdr>
                                    <w:top w:val="none" w:sz="0" w:space="0" w:color="auto"/>
                                    <w:left w:val="none" w:sz="0" w:space="0" w:color="auto"/>
                                    <w:bottom w:val="none" w:sz="0" w:space="0" w:color="auto"/>
                                    <w:right w:val="none" w:sz="0" w:space="0" w:color="auto"/>
                                  </w:divBdr>
                                  <w:divsChild>
                                    <w:div w:id="549002969">
                                      <w:marLeft w:val="0"/>
                                      <w:marRight w:val="0"/>
                                      <w:marTop w:val="0"/>
                                      <w:marBottom w:val="0"/>
                                      <w:divBdr>
                                        <w:top w:val="none" w:sz="0" w:space="0" w:color="auto"/>
                                        <w:left w:val="none" w:sz="0" w:space="0" w:color="auto"/>
                                        <w:bottom w:val="none" w:sz="0" w:space="0" w:color="auto"/>
                                        <w:right w:val="none" w:sz="0" w:space="0" w:color="auto"/>
                                      </w:divBdr>
                                      <w:divsChild>
                                        <w:div w:id="80721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919026331">
      <w:bodyDiv w:val="1"/>
      <w:marLeft w:val="0"/>
      <w:marRight w:val="0"/>
      <w:marTop w:val="0"/>
      <w:marBottom w:val="0"/>
      <w:divBdr>
        <w:top w:val="none" w:sz="0" w:space="0" w:color="auto"/>
        <w:left w:val="none" w:sz="0" w:space="0" w:color="auto"/>
        <w:bottom w:val="none" w:sz="0" w:space="0" w:color="auto"/>
        <w:right w:val="none" w:sz="0" w:space="0" w:color="auto"/>
      </w:divBdr>
    </w:div>
    <w:div w:id="1093357596">
      <w:bodyDiv w:val="1"/>
      <w:marLeft w:val="0"/>
      <w:marRight w:val="0"/>
      <w:marTop w:val="0"/>
      <w:marBottom w:val="0"/>
      <w:divBdr>
        <w:top w:val="none" w:sz="0" w:space="0" w:color="auto"/>
        <w:left w:val="none" w:sz="0" w:space="0" w:color="auto"/>
        <w:bottom w:val="none" w:sz="0" w:space="0" w:color="auto"/>
        <w:right w:val="none" w:sz="0" w:space="0" w:color="auto"/>
      </w:divBdr>
    </w:div>
    <w:div w:id="1500193313">
      <w:bodyDiv w:val="1"/>
      <w:marLeft w:val="0"/>
      <w:marRight w:val="0"/>
      <w:marTop w:val="0"/>
      <w:marBottom w:val="0"/>
      <w:divBdr>
        <w:top w:val="none" w:sz="0" w:space="0" w:color="auto"/>
        <w:left w:val="none" w:sz="0" w:space="0" w:color="auto"/>
        <w:bottom w:val="none" w:sz="0" w:space="0" w:color="auto"/>
        <w:right w:val="none" w:sz="0" w:space="0" w:color="auto"/>
      </w:divBdr>
      <w:divsChild>
        <w:div w:id="1723405489">
          <w:marLeft w:val="-135"/>
          <w:marRight w:val="0"/>
          <w:marTop w:val="0"/>
          <w:marBottom w:val="0"/>
          <w:divBdr>
            <w:top w:val="none" w:sz="0" w:space="0" w:color="auto"/>
            <w:left w:val="none" w:sz="0" w:space="0" w:color="auto"/>
            <w:bottom w:val="none" w:sz="0" w:space="0" w:color="auto"/>
            <w:right w:val="none" w:sz="0" w:space="0" w:color="auto"/>
          </w:divBdr>
          <w:divsChild>
            <w:div w:id="625625362">
              <w:marLeft w:val="0"/>
              <w:marRight w:val="0"/>
              <w:marTop w:val="0"/>
              <w:marBottom w:val="0"/>
              <w:divBdr>
                <w:top w:val="none" w:sz="0" w:space="0" w:color="auto"/>
                <w:left w:val="single" w:sz="2" w:space="19" w:color="BABABA"/>
                <w:bottom w:val="none" w:sz="0" w:space="0" w:color="auto"/>
                <w:right w:val="none" w:sz="0" w:space="0" w:color="auto"/>
              </w:divBdr>
            </w:div>
          </w:divsChild>
        </w:div>
      </w:divsChild>
    </w:div>
    <w:div w:id="1519737076">
      <w:bodyDiv w:val="1"/>
      <w:marLeft w:val="0"/>
      <w:marRight w:val="0"/>
      <w:marTop w:val="0"/>
      <w:marBottom w:val="0"/>
      <w:divBdr>
        <w:top w:val="none" w:sz="0" w:space="0" w:color="auto"/>
        <w:left w:val="none" w:sz="0" w:space="0" w:color="auto"/>
        <w:bottom w:val="none" w:sz="0" w:space="0" w:color="auto"/>
        <w:right w:val="none" w:sz="0" w:space="0" w:color="auto"/>
      </w:divBdr>
    </w:div>
    <w:div w:id="1586911236">
      <w:bodyDiv w:val="1"/>
      <w:marLeft w:val="0"/>
      <w:marRight w:val="0"/>
      <w:marTop w:val="0"/>
      <w:marBottom w:val="0"/>
      <w:divBdr>
        <w:top w:val="none" w:sz="0" w:space="0" w:color="auto"/>
        <w:left w:val="none" w:sz="0" w:space="0" w:color="auto"/>
        <w:bottom w:val="none" w:sz="0" w:space="0" w:color="auto"/>
        <w:right w:val="none" w:sz="0" w:space="0" w:color="auto"/>
      </w:divBdr>
    </w:div>
    <w:div w:id="1611627162">
      <w:bodyDiv w:val="1"/>
      <w:marLeft w:val="0"/>
      <w:marRight w:val="0"/>
      <w:marTop w:val="0"/>
      <w:marBottom w:val="0"/>
      <w:divBdr>
        <w:top w:val="none" w:sz="0" w:space="0" w:color="auto"/>
        <w:left w:val="none" w:sz="0" w:space="0" w:color="auto"/>
        <w:bottom w:val="none" w:sz="0" w:space="0" w:color="auto"/>
        <w:right w:val="none" w:sz="0" w:space="0" w:color="auto"/>
      </w:divBdr>
      <w:divsChild>
        <w:div w:id="2047674591">
          <w:marLeft w:val="0"/>
          <w:marRight w:val="0"/>
          <w:marTop w:val="0"/>
          <w:marBottom w:val="0"/>
          <w:divBdr>
            <w:top w:val="none" w:sz="0" w:space="0" w:color="auto"/>
            <w:left w:val="none" w:sz="0" w:space="0" w:color="auto"/>
            <w:bottom w:val="none" w:sz="0" w:space="0" w:color="auto"/>
            <w:right w:val="none" w:sz="0" w:space="0" w:color="auto"/>
          </w:divBdr>
          <w:divsChild>
            <w:div w:id="1874614662">
              <w:marLeft w:val="0"/>
              <w:marRight w:val="0"/>
              <w:marTop w:val="0"/>
              <w:marBottom w:val="0"/>
              <w:divBdr>
                <w:top w:val="none" w:sz="0" w:space="0" w:color="auto"/>
                <w:left w:val="none" w:sz="0" w:space="0" w:color="auto"/>
                <w:bottom w:val="none" w:sz="0" w:space="0" w:color="auto"/>
                <w:right w:val="none" w:sz="0" w:space="0" w:color="auto"/>
              </w:divBdr>
              <w:divsChild>
                <w:div w:id="36662870">
                  <w:marLeft w:val="0"/>
                  <w:marRight w:val="0"/>
                  <w:marTop w:val="0"/>
                  <w:marBottom w:val="0"/>
                  <w:divBdr>
                    <w:top w:val="none" w:sz="0" w:space="0" w:color="auto"/>
                    <w:left w:val="none" w:sz="0" w:space="0" w:color="auto"/>
                    <w:bottom w:val="none" w:sz="0" w:space="0" w:color="auto"/>
                    <w:right w:val="none" w:sz="0" w:space="0" w:color="auto"/>
                  </w:divBdr>
                  <w:divsChild>
                    <w:div w:id="148644346">
                      <w:marLeft w:val="0"/>
                      <w:marRight w:val="0"/>
                      <w:marTop w:val="0"/>
                      <w:marBottom w:val="0"/>
                      <w:divBdr>
                        <w:top w:val="none" w:sz="0" w:space="0" w:color="auto"/>
                        <w:left w:val="none" w:sz="0" w:space="0" w:color="auto"/>
                        <w:bottom w:val="none" w:sz="0" w:space="0" w:color="auto"/>
                        <w:right w:val="none" w:sz="0" w:space="0" w:color="auto"/>
                      </w:divBdr>
                      <w:divsChild>
                        <w:div w:id="101386875">
                          <w:marLeft w:val="-225"/>
                          <w:marRight w:val="-225"/>
                          <w:marTop w:val="0"/>
                          <w:marBottom w:val="0"/>
                          <w:divBdr>
                            <w:top w:val="none" w:sz="0" w:space="0" w:color="auto"/>
                            <w:left w:val="none" w:sz="0" w:space="0" w:color="auto"/>
                            <w:bottom w:val="none" w:sz="0" w:space="0" w:color="auto"/>
                            <w:right w:val="none" w:sz="0" w:space="0" w:color="auto"/>
                          </w:divBdr>
                          <w:divsChild>
                            <w:div w:id="1381784753">
                              <w:marLeft w:val="0"/>
                              <w:marRight w:val="0"/>
                              <w:marTop w:val="0"/>
                              <w:marBottom w:val="0"/>
                              <w:divBdr>
                                <w:top w:val="none" w:sz="0" w:space="0" w:color="auto"/>
                                <w:left w:val="none" w:sz="0" w:space="0" w:color="auto"/>
                                <w:bottom w:val="none" w:sz="0" w:space="0" w:color="auto"/>
                                <w:right w:val="none" w:sz="0" w:space="0" w:color="auto"/>
                              </w:divBdr>
                              <w:divsChild>
                                <w:div w:id="147064758">
                                  <w:marLeft w:val="0"/>
                                  <w:marRight w:val="0"/>
                                  <w:marTop w:val="0"/>
                                  <w:marBottom w:val="0"/>
                                  <w:divBdr>
                                    <w:top w:val="none" w:sz="0" w:space="0" w:color="auto"/>
                                    <w:left w:val="none" w:sz="0" w:space="0" w:color="auto"/>
                                    <w:bottom w:val="none" w:sz="0" w:space="0" w:color="auto"/>
                                    <w:right w:val="none" w:sz="0" w:space="0" w:color="auto"/>
                                  </w:divBdr>
                                  <w:divsChild>
                                    <w:div w:id="128058599">
                                      <w:marLeft w:val="0"/>
                                      <w:marRight w:val="0"/>
                                      <w:marTop w:val="0"/>
                                      <w:marBottom w:val="0"/>
                                      <w:divBdr>
                                        <w:top w:val="none" w:sz="0" w:space="0" w:color="auto"/>
                                        <w:left w:val="none" w:sz="0" w:space="0" w:color="auto"/>
                                        <w:bottom w:val="none" w:sz="0" w:space="0" w:color="auto"/>
                                        <w:right w:val="none" w:sz="0" w:space="0" w:color="auto"/>
                                      </w:divBdr>
                                      <w:divsChild>
                                        <w:div w:id="12027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132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go2020.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2D3B9-FC98-4BD4-A0A2-FE2773CF4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568</Words>
  <Characters>3181</Characters>
  <Application>Microsoft Office Word</Application>
  <DocSecurity>4</DocSecurity>
  <Lines>26</Lines>
  <Paragraphs>7</Paragraphs>
  <ScaleCrop>false</ScaleCrop>
  <HeadingPairs>
    <vt:vector size="2" baseType="variant">
      <vt:variant>
        <vt:lpstr>Titel</vt:lpstr>
      </vt:variant>
      <vt:variant>
        <vt:i4>1</vt:i4>
      </vt:variant>
    </vt:vector>
  </HeadingPairs>
  <TitlesOfParts>
    <vt:vector size="1" baseType="lpstr">
      <vt:lpstr>PI Amazone Annual Report 2008</vt:lpstr>
    </vt:vector>
  </TitlesOfParts>
  <LinksUpToDate>false</LinksUpToDate>
  <CharactersWithSpaces>3742</CharactersWithSpaces>
  <SharedDoc>false</SharedDoc>
  <HLinks>
    <vt:vector size="6" baseType="variant">
      <vt:variant>
        <vt:i4>458843</vt:i4>
      </vt:variant>
      <vt:variant>
        <vt:i4>0</vt:i4>
      </vt:variant>
      <vt:variant>
        <vt:i4>0</vt:i4>
      </vt:variant>
      <vt:variant>
        <vt:i4>5</vt:i4>
      </vt:variant>
      <vt:variant>
        <vt:lpwstr>http://www.go2020.de/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creator/>
  <cp:lastModifiedBy/>
  <cp:revision>1</cp:revision>
  <cp:lastPrinted>2010-02-24T08:10:00Z</cp:lastPrinted>
  <dcterms:created xsi:type="dcterms:W3CDTF">2019-10-22T08:39:00Z</dcterms:created>
  <dcterms:modified xsi:type="dcterms:W3CDTF">2019-10-22T08:39:00Z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1847942229</vt:i4>
  </property>
</Properties>
</file>